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FB3D2" w14:textId="77777777" w:rsidR="00550C7C" w:rsidRDefault="00550C7C">
      <w:pPr>
        <w:pStyle w:val="Title"/>
        <w:rPr>
          <w:color w:val="auto"/>
        </w:rPr>
      </w:pPr>
      <w:r>
        <w:rPr>
          <w:color w:val="auto"/>
        </w:rPr>
        <w:t>MINUTES</w:t>
      </w:r>
    </w:p>
    <w:p w14:paraId="786282C9" w14:textId="77777777" w:rsidR="00550C7C" w:rsidRDefault="00550C7C">
      <w:pPr>
        <w:pStyle w:val="Title"/>
        <w:rPr>
          <w:color w:val="auto"/>
        </w:rPr>
      </w:pPr>
    </w:p>
    <w:p w14:paraId="764050D4" w14:textId="77777777" w:rsidR="00550C7C" w:rsidRDefault="00550C7C">
      <w:pPr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SPECIAL CALLED MEETING</w:t>
      </w:r>
    </w:p>
    <w:p w14:paraId="1C69BFF1" w14:textId="77777777" w:rsidR="00550C7C" w:rsidRDefault="00550C7C">
      <w:pPr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</w:p>
    <w:p w14:paraId="1FF53BD2" w14:textId="77777777" w:rsidR="00550C7C" w:rsidRDefault="00550C7C">
      <w:pPr>
        <w:pStyle w:val="Heading1"/>
        <w:rPr>
          <w:color w:val="auto"/>
        </w:rPr>
      </w:pPr>
      <w:r>
        <w:rPr>
          <w:color w:val="auto"/>
        </w:rPr>
        <w:t>METROPOLITAN EMPLOYEE BENEFIT BOARD</w:t>
      </w:r>
    </w:p>
    <w:p w14:paraId="1E04B4C4" w14:textId="77777777" w:rsidR="00550C7C" w:rsidRDefault="00550C7C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</w:p>
    <w:p w14:paraId="35979600" w14:textId="77777777" w:rsidR="00550C7C" w:rsidRDefault="003B2AED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July 16</w:t>
      </w:r>
      <w:r w:rsidR="00550C7C">
        <w:rPr>
          <w:rFonts w:ascii="Arial" w:hAnsi="Arial"/>
          <w:b/>
          <w:i/>
          <w:sz w:val="20"/>
        </w:rPr>
        <w:t>, 2</w:t>
      </w:r>
      <w:r w:rsidR="00C10C3E">
        <w:rPr>
          <w:rFonts w:ascii="Arial" w:hAnsi="Arial"/>
          <w:b/>
          <w:i/>
          <w:sz w:val="20"/>
        </w:rPr>
        <w:t>01</w:t>
      </w:r>
      <w:r w:rsidR="00D379F9">
        <w:rPr>
          <w:rFonts w:ascii="Arial" w:hAnsi="Arial"/>
          <w:b/>
          <w:i/>
          <w:sz w:val="20"/>
        </w:rPr>
        <w:t>3</w:t>
      </w:r>
    </w:p>
    <w:p w14:paraId="13624CD4" w14:textId="77777777" w:rsidR="00047379" w:rsidRDefault="00047379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sz w:val="20"/>
        </w:rPr>
      </w:pPr>
    </w:p>
    <w:p w14:paraId="3D2A17CA" w14:textId="77777777" w:rsidR="00550C7C" w:rsidRDefault="00550C7C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Metropolitan Employee Benefit Board met in a </w:t>
      </w:r>
      <w:r w:rsidR="003B2AED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pecial </w:t>
      </w:r>
      <w:r w:rsidR="003B2AED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alled session on </w:t>
      </w:r>
      <w:r w:rsidR="003B2AED">
        <w:rPr>
          <w:rFonts w:ascii="Arial" w:hAnsi="Arial"/>
          <w:sz w:val="20"/>
        </w:rPr>
        <w:t>July 16</w:t>
      </w:r>
      <w:r>
        <w:rPr>
          <w:rFonts w:ascii="Arial" w:hAnsi="Arial"/>
          <w:sz w:val="20"/>
        </w:rPr>
        <w:t>, 20</w:t>
      </w:r>
      <w:r w:rsidR="00C10C3E">
        <w:rPr>
          <w:rFonts w:ascii="Arial" w:hAnsi="Arial"/>
          <w:sz w:val="20"/>
        </w:rPr>
        <w:t>1</w:t>
      </w:r>
      <w:r w:rsidR="00D379F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in the </w:t>
      </w:r>
      <w:r w:rsidR="00D379F9">
        <w:rPr>
          <w:rFonts w:ascii="Arial" w:hAnsi="Arial"/>
          <w:sz w:val="20"/>
        </w:rPr>
        <w:t>Sonny West Conference Room, Howard Office Building, 700 2nd</w:t>
      </w:r>
      <w:r>
        <w:rPr>
          <w:rFonts w:ascii="Arial" w:hAnsi="Arial"/>
          <w:sz w:val="20"/>
        </w:rPr>
        <w:t xml:space="preserve"> Avenue North, Nashville, Tennessee, at approximately </w:t>
      </w:r>
      <w:r w:rsidR="003B2AED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:</w:t>
      </w:r>
      <w:r w:rsidR="003B2AED">
        <w:rPr>
          <w:rFonts w:ascii="Arial" w:hAnsi="Arial"/>
          <w:sz w:val="20"/>
        </w:rPr>
        <w:t xml:space="preserve">24 </w:t>
      </w:r>
      <w:r>
        <w:rPr>
          <w:rFonts w:ascii="Arial" w:hAnsi="Arial"/>
          <w:sz w:val="20"/>
        </w:rPr>
        <w:t>a.m.</w:t>
      </w:r>
    </w:p>
    <w:p w14:paraId="12DF71C2" w14:textId="77777777" w:rsidR="00550C7C" w:rsidRDefault="00550C7C">
      <w:pPr>
        <w:tabs>
          <w:tab w:val="left" w:pos="0"/>
        </w:tabs>
        <w:suppressAutoHyphens/>
        <w:jc w:val="both"/>
        <w:rPr>
          <w:rFonts w:ascii="Arial" w:hAnsi="Arial"/>
          <w:b/>
          <w:sz w:val="20"/>
        </w:rPr>
      </w:pPr>
    </w:p>
    <w:p w14:paraId="211BDCFF" w14:textId="77777777" w:rsidR="00C10C3E" w:rsidRPr="00F71C75" w:rsidRDefault="00550C7C" w:rsidP="00C10C3E">
      <w:pPr>
        <w:tabs>
          <w:tab w:val="left" w:pos="-1440"/>
        </w:tabs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Benefit Board members:</w:t>
      </w:r>
      <w:r>
        <w:rPr>
          <w:rFonts w:ascii="Arial" w:hAnsi="Arial" w:cs="Arial"/>
          <w:sz w:val="20"/>
        </w:rPr>
        <w:tab/>
      </w:r>
      <w:r w:rsidR="00C10C3E" w:rsidRPr="00F71C75">
        <w:rPr>
          <w:rFonts w:ascii="Arial" w:hAnsi="Arial" w:cs="Arial"/>
          <w:sz w:val="20"/>
          <w:szCs w:val="20"/>
        </w:rPr>
        <w:t>Chair: Edna J. Jones; Vice Chair:</w:t>
      </w:r>
      <w:r w:rsidR="00C10C3E" w:rsidRPr="005A2652">
        <w:rPr>
          <w:rFonts w:ascii="Arial" w:hAnsi="Arial" w:cs="Arial"/>
          <w:sz w:val="20"/>
          <w:szCs w:val="20"/>
        </w:rPr>
        <w:t xml:space="preserve"> </w:t>
      </w:r>
      <w:r w:rsidR="00C10C3E">
        <w:rPr>
          <w:rFonts w:ascii="Arial" w:hAnsi="Arial" w:cs="Arial"/>
          <w:sz w:val="20"/>
          <w:szCs w:val="20"/>
        </w:rPr>
        <w:t>Christine Bradley</w:t>
      </w:r>
      <w:r w:rsidR="00C10C3E" w:rsidRPr="00F71C75">
        <w:rPr>
          <w:rFonts w:ascii="Arial" w:hAnsi="Arial" w:cs="Arial"/>
          <w:sz w:val="20"/>
          <w:szCs w:val="20"/>
        </w:rPr>
        <w:t>; Members:</w:t>
      </w:r>
      <w:r w:rsidR="00C10C3E">
        <w:rPr>
          <w:rFonts w:ascii="Arial" w:hAnsi="Arial" w:cs="Arial"/>
          <w:sz w:val="20"/>
          <w:szCs w:val="20"/>
        </w:rPr>
        <w:t xml:space="preserve"> </w:t>
      </w:r>
      <w:r w:rsidR="004D628B">
        <w:rPr>
          <w:rFonts w:ascii="Arial" w:hAnsi="Arial" w:cs="Arial"/>
          <w:sz w:val="20"/>
          <w:szCs w:val="20"/>
        </w:rPr>
        <w:t>Stephanie Bailey</w:t>
      </w:r>
      <w:r w:rsidR="00C10C3E">
        <w:rPr>
          <w:rFonts w:ascii="Arial" w:hAnsi="Arial" w:cs="Arial"/>
          <w:sz w:val="20"/>
          <w:szCs w:val="20"/>
        </w:rPr>
        <w:t>,</w:t>
      </w:r>
      <w:r w:rsidR="00C10C3E" w:rsidRPr="00F71C75">
        <w:rPr>
          <w:rFonts w:ascii="Arial" w:hAnsi="Arial" w:cs="Arial"/>
          <w:sz w:val="20"/>
          <w:szCs w:val="20"/>
        </w:rPr>
        <w:t xml:space="preserve"> </w:t>
      </w:r>
      <w:r w:rsidR="00C10C3E">
        <w:rPr>
          <w:rFonts w:ascii="Arial" w:hAnsi="Arial" w:cs="Arial"/>
          <w:sz w:val="20"/>
          <w:szCs w:val="20"/>
        </w:rPr>
        <w:t>Charles D. Clariday</w:t>
      </w:r>
      <w:r w:rsidR="00C10C3E" w:rsidRPr="00F71C75">
        <w:rPr>
          <w:rFonts w:ascii="Arial" w:hAnsi="Arial" w:cs="Arial"/>
          <w:sz w:val="20"/>
          <w:szCs w:val="20"/>
        </w:rPr>
        <w:t xml:space="preserve">, Sr., </w:t>
      </w:r>
      <w:r w:rsidR="00C10C3E">
        <w:rPr>
          <w:rFonts w:ascii="Arial" w:hAnsi="Arial" w:cs="Arial"/>
          <w:sz w:val="20"/>
          <w:szCs w:val="20"/>
        </w:rPr>
        <w:t>G. Thomas Curtis,</w:t>
      </w:r>
      <w:r w:rsidR="00C10C3E" w:rsidRPr="00F71C75">
        <w:rPr>
          <w:rFonts w:ascii="Arial" w:hAnsi="Arial" w:cs="Arial"/>
          <w:sz w:val="20"/>
          <w:szCs w:val="20"/>
        </w:rPr>
        <w:t xml:space="preserve"> B.R. Hall, Sr., </w:t>
      </w:r>
      <w:r w:rsidR="00D379F9">
        <w:rPr>
          <w:rFonts w:ascii="Arial" w:hAnsi="Arial" w:cs="Arial"/>
          <w:sz w:val="20"/>
          <w:szCs w:val="20"/>
        </w:rPr>
        <w:t>Jerry Hall</w:t>
      </w:r>
      <w:r w:rsidR="00C10C3E">
        <w:rPr>
          <w:rFonts w:ascii="Arial" w:hAnsi="Arial" w:cs="Arial"/>
          <w:sz w:val="20"/>
          <w:szCs w:val="20"/>
        </w:rPr>
        <w:t xml:space="preserve">, </w:t>
      </w:r>
      <w:r w:rsidR="00D379F9">
        <w:rPr>
          <w:rFonts w:ascii="Arial" w:hAnsi="Arial" w:cs="Arial"/>
          <w:sz w:val="20"/>
          <w:szCs w:val="20"/>
        </w:rPr>
        <w:t xml:space="preserve">W. Todd Henry, </w:t>
      </w:r>
      <w:r w:rsidR="00C10C3E">
        <w:rPr>
          <w:rFonts w:ascii="Arial" w:hAnsi="Arial" w:cs="Arial"/>
          <w:snapToGrid w:val="0"/>
          <w:sz w:val="20"/>
          <w:szCs w:val="20"/>
        </w:rPr>
        <w:t>Richard M. Riebeling,</w:t>
      </w:r>
      <w:r w:rsidR="00C10C3E" w:rsidRPr="00F71C75">
        <w:rPr>
          <w:rFonts w:ascii="Arial" w:hAnsi="Arial" w:cs="Arial"/>
          <w:sz w:val="20"/>
          <w:szCs w:val="20"/>
        </w:rPr>
        <w:t xml:space="preserve"> </w:t>
      </w:r>
      <w:r w:rsidR="00D379F9">
        <w:rPr>
          <w:rFonts w:ascii="Arial" w:hAnsi="Arial" w:cs="Arial"/>
          <w:sz w:val="20"/>
          <w:szCs w:val="20"/>
        </w:rPr>
        <w:t xml:space="preserve">and </w:t>
      </w:r>
      <w:r w:rsidR="00C10C3E">
        <w:rPr>
          <w:rFonts w:ascii="Arial" w:hAnsi="Arial" w:cs="Arial"/>
          <w:sz w:val="20"/>
          <w:szCs w:val="20"/>
        </w:rPr>
        <w:t>Rita Roberts-Tu</w:t>
      </w:r>
      <w:r w:rsidR="00D379F9">
        <w:rPr>
          <w:rFonts w:ascii="Arial" w:hAnsi="Arial" w:cs="Arial"/>
          <w:sz w:val="20"/>
          <w:szCs w:val="20"/>
        </w:rPr>
        <w:t>rner</w:t>
      </w:r>
      <w:r w:rsidR="00C10C3E" w:rsidRPr="00F71C75">
        <w:rPr>
          <w:rFonts w:ascii="Arial" w:hAnsi="Arial" w:cs="Arial"/>
          <w:sz w:val="20"/>
          <w:szCs w:val="20"/>
        </w:rPr>
        <w:t>.</w:t>
      </w:r>
    </w:p>
    <w:p w14:paraId="44F9DAFC" w14:textId="77777777" w:rsidR="00550C7C" w:rsidRDefault="00103F76" w:rsidP="00D379F9">
      <w:pPr>
        <w:ind w:left="2880" w:right="-1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</w:t>
      </w:r>
      <w:r w:rsidR="00550C7C">
        <w:rPr>
          <w:rFonts w:ascii="Arial" w:hAnsi="Arial" w:cs="Arial"/>
          <w:sz w:val="20"/>
        </w:rPr>
        <w:t>s present:</w:t>
      </w:r>
      <w:r w:rsidR="00550C7C">
        <w:rPr>
          <w:rFonts w:ascii="Arial" w:hAnsi="Arial" w:cs="Arial"/>
          <w:sz w:val="20"/>
        </w:rPr>
        <w:tab/>
      </w:r>
      <w:r w:rsidR="000F5F0C">
        <w:rPr>
          <w:rFonts w:ascii="Arial" w:hAnsi="Arial" w:cs="Arial"/>
          <w:sz w:val="20"/>
        </w:rPr>
        <w:t xml:space="preserve">Shannon B. Hall, Metro Human Resources, </w:t>
      </w:r>
      <w:r w:rsidR="00D43DE8">
        <w:rPr>
          <w:rFonts w:ascii="Arial" w:hAnsi="Arial" w:cs="Arial"/>
          <w:sz w:val="20"/>
        </w:rPr>
        <w:t xml:space="preserve">and </w:t>
      </w:r>
      <w:r w:rsidR="00C21D14">
        <w:rPr>
          <w:rFonts w:ascii="Arial" w:hAnsi="Arial" w:cs="Arial"/>
          <w:sz w:val="20"/>
        </w:rPr>
        <w:t>Nicki Eke</w:t>
      </w:r>
      <w:r w:rsidR="00550C7C">
        <w:rPr>
          <w:rFonts w:ascii="Arial" w:hAnsi="Arial" w:cs="Arial"/>
          <w:sz w:val="20"/>
        </w:rPr>
        <w:t>, A</w:t>
      </w:r>
      <w:r w:rsidR="00D43DE8">
        <w:rPr>
          <w:rFonts w:ascii="Arial" w:hAnsi="Arial" w:cs="Arial"/>
          <w:sz w:val="20"/>
        </w:rPr>
        <w:t>ttorney, Metro Legal Department.</w:t>
      </w:r>
    </w:p>
    <w:p w14:paraId="4052BFCD" w14:textId="77777777" w:rsidR="00550C7C" w:rsidRDefault="00550C7C">
      <w:pPr>
        <w:rPr>
          <w:rFonts w:ascii="Arial" w:hAnsi="Arial" w:cs="Arial"/>
          <w:sz w:val="20"/>
        </w:rPr>
      </w:pPr>
    </w:p>
    <w:p w14:paraId="4194F589" w14:textId="77777777" w:rsidR="00550C7C" w:rsidRPr="00190620" w:rsidRDefault="0019062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 APPEAL ANNOUNCEMENT</w:t>
      </w:r>
    </w:p>
    <w:p w14:paraId="0A9C6F5A" w14:textId="77777777" w:rsidR="00190620" w:rsidRDefault="00190620" w:rsidP="00D70340">
      <w:pPr>
        <w:pStyle w:val="Heading1"/>
        <w:jc w:val="left"/>
        <w:rPr>
          <w:b w:val="0"/>
          <w:i w:val="0"/>
          <w:color w:val="auto"/>
        </w:rPr>
      </w:pPr>
    </w:p>
    <w:p w14:paraId="2E68765C" w14:textId="77777777" w:rsidR="00D70340" w:rsidRDefault="00D70340" w:rsidP="00D7034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Shannon Hall announced the process and timeframe for appealing a decision made by this Board.</w:t>
      </w:r>
    </w:p>
    <w:p w14:paraId="789176C5" w14:textId="77777777" w:rsidR="00D70340" w:rsidRPr="00D70340" w:rsidRDefault="00D70340" w:rsidP="00D70340">
      <w:pPr>
        <w:pStyle w:val="Heading1"/>
        <w:jc w:val="left"/>
        <w:rPr>
          <w:b w:val="0"/>
          <w:i w:val="0"/>
          <w:color w:val="auto"/>
        </w:rPr>
      </w:pPr>
    </w:p>
    <w:p w14:paraId="7F864B1D" w14:textId="77777777" w:rsidR="00550C7C" w:rsidRPr="00190620" w:rsidRDefault="00550C7C">
      <w:pPr>
        <w:pStyle w:val="Heading1"/>
        <w:rPr>
          <w:color w:val="auto"/>
          <w:u w:val="single"/>
        </w:rPr>
      </w:pPr>
      <w:r w:rsidRPr="00190620">
        <w:rPr>
          <w:color w:val="auto"/>
          <w:u w:val="single"/>
        </w:rPr>
        <w:t>BENEFIT BOARD ITEMS</w:t>
      </w:r>
    </w:p>
    <w:p w14:paraId="5DFC98EF" w14:textId="77777777" w:rsidR="00550C7C" w:rsidRDefault="00550C7C">
      <w:pPr>
        <w:rPr>
          <w:rFonts w:ascii="Arial" w:hAnsi="Arial" w:cs="Arial"/>
          <w:sz w:val="20"/>
        </w:rPr>
      </w:pPr>
    </w:p>
    <w:p w14:paraId="3E83FD57" w14:textId="77777777" w:rsidR="00550C7C" w:rsidRDefault="002504F4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The Human Resources staff </w:t>
      </w:r>
      <w:r w:rsidR="00550C7C">
        <w:rPr>
          <w:rFonts w:ascii="Arial" w:hAnsi="Arial" w:cs="Arial"/>
          <w:sz w:val="20"/>
        </w:rPr>
        <w:t xml:space="preserve">submitted the following for the Board’s </w:t>
      </w:r>
      <w:r w:rsidR="00550C7C">
        <w:rPr>
          <w:rFonts w:ascii="Arial" w:hAnsi="Arial"/>
          <w:sz w:val="20"/>
        </w:rPr>
        <w:t>consideration and appropriate action:</w:t>
      </w:r>
    </w:p>
    <w:p w14:paraId="689AB763" w14:textId="77777777" w:rsidR="003B2AED" w:rsidRPr="003B2AED" w:rsidRDefault="003B2AED" w:rsidP="003B2AED">
      <w:pPr>
        <w:rPr>
          <w:rFonts w:ascii="Arial" w:hAnsi="Arial" w:cs="Arial"/>
          <w:sz w:val="20"/>
          <w:szCs w:val="20"/>
        </w:rPr>
      </w:pPr>
    </w:p>
    <w:p w14:paraId="127A476E" w14:textId="77777777" w:rsidR="003B2AED" w:rsidRPr="003B2AED" w:rsidRDefault="003B2AED" w:rsidP="003B2AED">
      <w:pPr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  <w:color w:val="000000"/>
          <w:sz w:val="20"/>
          <w:szCs w:val="20"/>
        </w:rPr>
      </w:pPr>
      <w:r w:rsidRPr="003B2AED">
        <w:rPr>
          <w:rFonts w:ascii="Arial" w:hAnsi="Arial" w:cs="Arial"/>
          <w:color w:val="000000"/>
          <w:sz w:val="20"/>
          <w:szCs w:val="20"/>
        </w:rPr>
        <w:t>Life insurance RFP update.</w:t>
      </w:r>
    </w:p>
    <w:p w14:paraId="7813011A" w14:textId="77777777" w:rsidR="003B2AED" w:rsidRDefault="003B2AED" w:rsidP="003B2AED">
      <w:pPr>
        <w:rPr>
          <w:rFonts w:ascii="Arial" w:hAnsi="Arial" w:cs="Arial"/>
          <w:color w:val="000000"/>
          <w:sz w:val="20"/>
          <w:szCs w:val="20"/>
        </w:rPr>
      </w:pPr>
    </w:p>
    <w:p w14:paraId="0C1E40DA" w14:textId="77777777" w:rsidR="003B2AED" w:rsidRDefault="003B2AED" w:rsidP="00F8172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Shannon Hall reported to the Board that as discussed at the Study Session, the </w:t>
      </w:r>
      <w:r w:rsidR="00C73DD1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urchasing </w:t>
      </w:r>
      <w:r w:rsidR="00C73DD1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ivision intends to offer an intent to award to Prudential subject to successful contract negotiations and that recommendation is being presented for approval by the Board.</w:t>
      </w:r>
    </w:p>
    <w:p w14:paraId="7FAAAF27" w14:textId="77777777" w:rsidR="00F8172F" w:rsidRDefault="00F8172F" w:rsidP="003B2AED">
      <w:pPr>
        <w:rPr>
          <w:rFonts w:ascii="Arial" w:hAnsi="Arial" w:cs="Arial"/>
          <w:color w:val="000000"/>
          <w:sz w:val="20"/>
          <w:szCs w:val="20"/>
        </w:rPr>
      </w:pPr>
    </w:p>
    <w:p w14:paraId="520E61B4" w14:textId="77777777" w:rsidR="00F8172F" w:rsidRDefault="00F8172F" w:rsidP="00F8172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Christine Bradley moved for approval of the recommendation to award the life insurance contract to Prudential. Rita Roberts-Turner seconded. </w:t>
      </w:r>
    </w:p>
    <w:p w14:paraId="0CC71E05" w14:textId="77777777" w:rsidR="00F8172F" w:rsidRDefault="00F8172F" w:rsidP="003B2AED">
      <w:pPr>
        <w:rPr>
          <w:rFonts w:ascii="Arial" w:hAnsi="Arial" w:cs="Arial"/>
          <w:color w:val="000000"/>
          <w:sz w:val="20"/>
          <w:szCs w:val="20"/>
        </w:rPr>
      </w:pPr>
    </w:p>
    <w:p w14:paraId="4DD7614F" w14:textId="77777777" w:rsidR="00F8172F" w:rsidRDefault="00F8172F" w:rsidP="00F8172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After some discussion regarding pricing, a vote was taken on the motion and approved without objection.</w:t>
      </w:r>
    </w:p>
    <w:p w14:paraId="5ABCF614" w14:textId="77777777" w:rsidR="003B2AED" w:rsidRPr="003B2AED" w:rsidRDefault="003B2AED" w:rsidP="003B2AED">
      <w:pPr>
        <w:rPr>
          <w:rFonts w:ascii="Arial" w:hAnsi="Arial" w:cs="Arial"/>
          <w:color w:val="000000"/>
          <w:sz w:val="20"/>
          <w:szCs w:val="20"/>
        </w:rPr>
      </w:pPr>
    </w:p>
    <w:p w14:paraId="1E394A10" w14:textId="77777777" w:rsidR="003B2AED" w:rsidRPr="003B2AED" w:rsidRDefault="003B2AED" w:rsidP="003B2AED">
      <w:pPr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  <w:color w:val="000000"/>
          <w:sz w:val="20"/>
          <w:szCs w:val="20"/>
        </w:rPr>
      </w:pPr>
      <w:r w:rsidRPr="003B2AED">
        <w:rPr>
          <w:rFonts w:ascii="Arial" w:hAnsi="Arial" w:cs="Arial"/>
          <w:color w:val="000000"/>
          <w:sz w:val="20"/>
          <w:szCs w:val="20"/>
        </w:rPr>
        <w:t>Health plan rate discussion.</w:t>
      </w:r>
    </w:p>
    <w:p w14:paraId="16DB17C4" w14:textId="77777777" w:rsidR="003B2AED" w:rsidRDefault="003B2AED" w:rsidP="003B2AED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6E2B6669" w14:textId="77777777" w:rsidR="00F8172F" w:rsidRDefault="00F8172F" w:rsidP="00D43DE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Shannon Hall reported to the Board that the rates are being presented for the 2014 plan year as discussed at the Study Session.</w:t>
      </w:r>
    </w:p>
    <w:p w14:paraId="1204AA6E" w14:textId="77777777" w:rsidR="00F8172F" w:rsidRDefault="00F8172F" w:rsidP="00F8172F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580B012C" w14:textId="77777777" w:rsidR="00F8172F" w:rsidRDefault="00F8172F" w:rsidP="00D43DE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B.R. Hall moved to use part of the surpluses to keep the self-insured </w:t>
      </w:r>
      <w:r w:rsidR="00C73DD1">
        <w:rPr>
          <w:rFonts w:ascii="Arial" w:hAnsi="Arial" w:cs="Arial"/>
          <w:sz w:val="20"/>
          <w:szCs w:val="20"/>
        </w:rPr>
        <w:t xml:space="preserve">PPO and Choice Fund </w:t>
      </w:r>
      <w:r>
        <w:rPr>
          <w:rFonts w:ascii="Arial" w:hAnsi="Arial" w:cs="Arial"/>
          <w:sz w:val="20"/>
          <w:szCs w:val="20"/>
        </w:rPr>
        <w:t>plans at the same rates</w:t>
      </w:r>
      <w:r w:rsidR="00C73DD1">
        <w:rPr>
          <w:rFonts w:ascii="Arial" w:hAnsi="Arial" w:cs="Arial"/>
          <w:sz w:val="20"/>
          <w:szCs w:val="20"/>
        </w:rPr>
        <w:t xml:space="preserve"> as the 2013 rates</w:t>
      </w:r>
      <w:r>
        <w:rPr>
          <w:rFonts w:ascii="Arial" w:hAnsi="Arial" w:cs="Arial"/>
          <w:sz w:val="20"/>
          <w:szCs w:val="20"/>
        </w:rPr>
        <w:t>. Jerry Hall seconded.</w:t>
      </w:r>
    </w:p>
    <w:p w14:paraId="3938CC34" w14:textId="77777777" w:rsidR="00F8172F" w:rsidRDefault="00F8172F" w:rsidP="00F8172F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52FEAADA" w14:textId="77777777" w:rsidR="00F8172F" w:rsidRPr="003B2AED" w:rsidRDefault="00F8172F" w:rsidP="00D43DE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clarification on this applying to the self-insured plans only, a vote was taken on the motion and was approved without objection.</w:t>
      </w:r>
    </w:p>
    <w:p w14:paraId="0EED3D5F" w14:textId="77777777" w:rsidR="00550C7C" w:rsidRDefault="00550C7C" w:rsidP="003B2AE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E5826A0" w14:textId="77777777" w:rsidR="00F8172F" w:rsidRDefault="00F8172F" w:rsidP="00D43DE8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Riebeling moved that the rates remain the same for Blue Advantage for the 2014 plan year</w:t>
      </w:r>
      <w:r w:rsidR="00C73DD1">
        <w:rPr>
          <w:rFonts w:ascii="Arial" w:hAnsi="Arial" w:cs="Arial"/>
          <w:sz w:val="20"/>
          <w:szCs w:val="20"/>
        </w:rPr>
        <w:t xml:space="preserve"> as they are for the 2013 plan year with such increase paid internally by Metro</w:t>
      </w:r>
      <w:r>
        <w:rPr>
          <w:rFonts w:ascii="Arial" w:hAnsi="Arial" w:cs="Arial"/>
          <w:sz w:val="20"/>
          <w:szCs w:val="20"/>
        </w:rPr>
        <w:t>. Rita Roberts-Turner seconded and the Board approved without objection.</w:t>
      </w:r>
    </w:p>
    <w:p w14:paraId="56CE9C0B" w14:textId="77777777" w:rsidR="00D43DE8" w:rsidRDefault="00D43DE8" w:rsidP="003B2AE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F453C9E" w14:textId="77777777" w:rsidR="00550C7C" w:rsidRDefault="00550C7C">
      <w:pPr>
        <w:ind w:left="720"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With nothing further presented, the meeting adjourned at </w:t>
      </w:r>
      <w:r w:rsidR="003B2AED">
        <w:rPr>
          <w:rFonts w:ascii="Arial" w:hAnsi="Arial"/>
          <w:sz w:val="20"/>
        </w:rPr>
        <w:t xml:space="preserve">10:29 </w:t>
      </w:r>
      <w:r>
        <w:rPr>
          <w:rFonts w:ascii="Arial" w:hAnsi="Arial"/>
          <w:sz w:val="20"/>
        </w:rPr>
        <w:t>a.m.</w:t>
      </w:r>
    </w:p>
    <w:p w14:paraId="2E336572" w14:textId="77777777" w:rsidR="00550C7C" w:rsidRDefault="00550C7C">
      <w:pPr>
        <w:jc w:val="both"/>
        <w:rPr>
          <w:rFonts w:ascii="Arial" w:hAnsi="Arial" w:cs="Arial"/>
          <w:sz w:val="20"/>
        </w:rPr>
      </w:pPr>
    </w:p>
    <w:p w14:paraId="04C79D69" w14:textId="77777777" w:rsidR="003B2AED" w:rsidRDefault="003B2AED">
      <w:pPr>
        <w:tabs>
          <w:tab w:val="left" w:pos="0"/>
          <w:tab w:val="left" w:pos="5580"/>
          <w:tab w:val="left" w:pos="5760"/>
        </w:tabs>
        <w:suppressAutoHyphens/>
        <w:ind w:left="5580" w:hanging="5580"/>
        <w:jc w:val="both"/>
        <w:rPr>
          <w:rFonts w:ascii="Arial" w:hAnsi="Arial"/>
          <w:b/>
          <w:spacing w:val="-2"/>
          <w:sz w:val="20"/>
        </w:rPr>
      </w:pPr>
    </w:p>
    <w:p w14:paraId="78EE7432" w14:textId="77777777" w:rsidR="00550C7C" w:rsidRDefault="00550C7C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ATTEST:</w:t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  <w:t>APPROVED:</w:t>
      </w:r>
    </w:p>
    <w:p w14:paraId="6EECA510" w14:textId="77777777" w:rsidR="00550C7C" w:rsidRDefault="00550C7C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ab/>
      </w:r>
    </w:p>
    <w:p w14:paraId="07853D3E" w14:textId="77777777" w:rsidR="00550C7C" w:rsidRDefault="00550C7C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_____________________________________</w:t>
      </w:r>
      <w:r>
        <w:rPr>
          <w:rFonts w:ascii="Arial" w:hAnsi="Arial"/>
          <w:spacing w:val="-2"/>
          <w:sz w:val="20"/>
        </w:rPr>
        <w:tab/>
      </w:r>
      <w:r w:rsidR="00365544"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>_</w:t>
      </w:r>
      <w:r w:rsidR="00365544">
        <w:rPr>
          <w:rFonts w:ascii="Arial" w:hAnsi="Arial"/>
          <w:spacing w:val="-2"/>
          <w:sz w:val="20"/>
        </w:rPr>
        <w:t>_______________________________</w:t>
      </w:r>
    </w:p>
    <w:p w14:paraId="1D8B32B1" w14:textId="77777777" w:rsidR="00550C7C" w:rsidRDefault="003C067A" w:rsidP="00365544">
      <w:pPr>
        <w:pStyle w:val="Heading7"/>
      </w:pPr>
      <w:r>
        <w:lastRenderedPageBreak/>
        <w:t xml:space="preserve">Mrs. </w:t>
      </w:r>
      <w:r w:rsidR="008C0A34">
        <w:t>Rita Roberts-Turner</w:t>
      </w:r>
      <w:r w:rsidR="00737FD6">
        <w:t xml:space="preserve">, </w:t>
      </w:r>
      <w:r w:rsidR="00365544">
        <w:t>Director</w:t>
      </w:r>
      <w:r w:rsidR="00365544">
        <w:tab/>
      </w:r>
      <w:r w:rsidR="00737FD6">
        <w:tab/>
      </w:r>
      <w:r w:rsidR="00365544">
        <w:tab/>
      </w:r>
      <w:r w:rsidR="00365544">
        <w:tab/>
      </w:r>
      <w:r w:rsidR="00550C7C">
        <w:t>M</w:t>
      </w:r>
      <w:r w:rsidR="00EB7D1C">
        <w:t>s</w:t>
      </w:r>
      <w:r w:rsidR="00550C7C">
        <w:t xml:space="preserve">. </w:t>
      </w:r>
      <w:r w:rsidR="00333827">
        <w:t>Edna J. Jones</w:t>
      </w:r>
      <w:r w:rsidR="00EB7D1C">
        <w:t>,</w:t>
      </w:r>
      <w:r w:rsidR="00550C7C">
        <w:t xml:space="preserve"> Chair</w:t>
      </w:r>
    </w:p>
    <w:p w14:paraId="00246880" w14:textId="77777777" w:rsidR="00550C7C" w:rsidRDefault="00365544" w:rsidP="00C73DD1">
      <w:pPr>
        <w:pStyle w:val="Heading4"/>
        <w:tabs>
          <w:tab w:val="left" w:pos="360"/>
          <w:tab w:val="left" w:pos="5760"/>
        </w:tabs>
        <w:jc w:val="both"/>
      </w:pPr>
      <w:r>
        <w:rPr>
          <w:color w:val="auto"/>
          <w:u w:val="none"/>
        </w:rPr>
        <w:t>Human Resources</w:t>
      </w:r>
      <w:r>
        <w:rPr>
          <w:color w:val="auto"/>
          <w:u w:val="none"/>
        </w:rPr>
        <w:tab/>
      </w:r>
      <w:r w:rsidR="00550C7C">
        <w:rPr>
          <w:color w:val="auto"/>
          <w:u w:val="none"/>
        </w:rPr>
        <w:tab/>
        <w:t>Employee Benefit Board</w:t>
      </w:r>
    </w:p>
    <w:p w14:paraId="0FC9B2D2" w14:textId="77777777" w:rsidR="00550C7C" w:rsidRDefault="00550C7C">
      <w:pPr>
        <w:jc w:val="both"/>
        <w:rPr>
          <w:sz w:val="20"/>
        </w:rPr>
      </w:pPr>
    </w:p>
    <w:sectPr w:rsidR="00550C7C" w:rsidSect="00D37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432" w:left="1440" w:header="864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6DC3" w14:textId="77777777" w:rsidR="007D0085" w:rsidRDefault="007D0085">
      <w:r>
        <w:separator/>
      </w:r>
    </w:p>
  </w:endnote>
  <w:endnote w:type="continuationSeparator" w:id="0">
    <w:p w14:paraId="3D6CACDD" w14:textId="77777777" w:rsidR="007D0085" w:rsidRDefault="007D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5E174" w14:textId="77777777" w:rsidR="004816C0" w:rsidRDefault="00481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95C6F" w14:textId="77777777" w:rsidR="004816C0" w:rsidRDefault="00481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A556" w14:textId="77777777" w:rsidR="00D379F9" w:rsidRPr="00D379F9" w:rsidRDefault="00D379F9">
    <w:pPr>
      <w:pStyle w:val="Footer"/>
      <w:rPr>
        <w:rFonts w:ascii="Arial" w:hAnsi="Arial" w:cs="Arial"/>
        <w:sz w:val="12"/>
        <w:szCs w:val="12"/>
      </w:rPr>
    </w:pPr>
    <w:r w:rsidRPr="00D379F9">
      <w:rPr>
        <w:rFonts w:ascii="Arial" w:hAnsi="Arial" w:cs="Arial"/>
        <w:sz w:val="12"/>
        <w:szCs w:val="12"/>
      </w:rPr>
      <w:fldChar w:fldCharType="begin"/>
    </w:r>
    <w:r w:rsidRPr="00D379F9">
      <w:rPr>
        <w:rFonts w:ascii="Arial" w:hAnsi="Arial" w:cs="Arial"/>
        <w:sz w:val="12"/>
        <w:szCs w:val="12"/>
      </w:rPr>
      <w:instrText xml:space="preserve"> FILENAME  \p  \* MERGEFORMAT </w:instrText>
    </w:r>
    <w:r w:rsidRPr="00D379F9">
      <w:rPr>
        <w:rFonts w:ascii="Arial" w:hAnsi="Arial" w:cs="Arial"/>
        <w:sz w:val="12"/>
        <w:szCs w:val="12"/>
      </w:rPr>
      <w:fldChar w:fldCharType="separate"/>
    </w:r>
    <w:r w:rsidR="00C73DD1">
      <w:rPr>
        <w:rFonts w:ascii="Arial" w:hAnsi="Arial" w:cs="Arial"/>
        <w:noProof/>
        <w:sz w:val="12"/>
        <w:szCs w:val="12"/>
      </w:rPr>
      <w:t>W:\BENEFITS\Benefit Board\Minutes\2013\Regular\July16_13_SCM.doc</w:t>
    </w:r>
    <w:r w:rsidRPr="00D379F9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DE3C" w14:textId="77777777" w:rsidR="007D0085" w:rsidRDefault="007D0085">
      <w:r>
        <w:separator/>
      </w:r>
    </w:p>
  </w:footnote>
  <w:footnote w:type="continuationSeparator" w:id="0">
    <w:p w14:paraId="0A4B04A2" w14:textId="77777777" w:rsidR="007D0085" w:rsidRDefault="007D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7D1A2" w14:textId="77777777" w:rsidR="004816C0" w:rsidRDefault="00481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04A18" w14:textId="77777777" w:rsidR="00550C7C" w:rsidRDefault="00550C7C">
    <w:pPr>
      <w:ind w:left="288" w:right="288"/>
    </w:pPr>
    <w:r>
      <w:t>Minutes</w:t>
    </w:r>
  </w:p>
  <w:p w14:paraId="6FC7396E" w14:textId="77777777" w:rsidR="00550C7C" w:rsidRDefault="00550C7C">
    <w:pPr>
      <w:ind w:left="288" w:right="288"/>
    </w:pPr>
    <w:r>
      <w:t>Metropolitan Employee Benefit Board</w:t>
    </w:r>
  </w:p>
  <w:p w14:paraId="48F33270" w14:textId="77777777" w:rsidR="00550C7C" w:rsidRDefault="00550C7C">
    <w:pPr>
      <w:ind w:left="288" w:right="288"/>
    </w:pPr>
  </w:p>
  <w:p w14:paraId="34E2C7BB" w14:textId="77777777" w:rsidR="00550C7C" w:rsidRDefault="00550C7C">
    <w:pPr>
      <w:ind w:left="288" w:right="288"/>
    </w:pP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73DD1">
      <w:rPr>
        <w:noProof/>
      </w:rPr>
      <w:t>2</w:t>
    </w:r>
    <w:r>
      <w:fldChar w:fldCharType="end"/>
    </w:r>
  </w:p>
  <w:p w14:paraId="7B1530FD" w14:textId="77777777" w:rsidR="00550C7C" w:rsidRDefault="00550C7C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1B2C1" w14:textId="77777777" w:rsidR="004816C0" w:rsidRDefault="00481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22059"/>
    <w:multiLevelType w:val="hybridMultilevel"/>
    <w:tmpl w:val="1432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gntSL7vNW4kuOK7dEqZj9OjRK8WzRsafN10S017GZYkE0pF2QUzZxPhOuMOKWI+0EwCXjF3DGkub6Tf6M5E+zQ==" w:salt="OWhl+O/JiuR+l5wJ2YXBEA==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44"/>
    <w:rsid w:val="00001E6C"/>
    <w:rsid w:val="00047379"/>
    <w:rsid w:val="000A0930"/>
    <w:rsid w:val="000A278E"/>
    <w:rsid w:val="000F5F0C"/>
    <w:rsid w:val="00103F76"/>
    <w:rsid w:val="00170BC2"/>
    <w:rsid w:val="00190620"/>
    <w:rsid w:val="002119AB"/>
    <w:rsid w:val="002174CD"/>
    <w:rsid w:val="002504F4"/>
    <w:rsid w:val="0028265F"/>
    <w:rsid w:val="0028567A"/>
    <w:rsid w:val="002D7B8B"/>
    <w:rsid w:val="00333827"/>
    <w:rsid w:val="00365544"/>
    <w:rsid w:val="00390C17"/>
    <w:rsid w:val="003B2AED"/>
    <w:rsid w:val="003C067A"/>
    <w:rsid w:val="003E3303"/>
    <w:rsid w:val="0042630D"/>
    <w:rsid w:val="0045305C"/>
    <w:rsid w:val="00454DC3"/>
    <w:rsid w:val="004816C0"/>
    <w:rsid w:val="004D628B"/>
    <w:rsid w:val="0050471A"/>
    <w:rsid w:val="00535FEF"/>
    <w:rsid w:val="00550C7C"/>
    <w:rsid w:val="00550FF9"/>
    <w:rsid w:val="00570806"/>
    <w:rsid w:val="005C1FDF"/>
    <w:rsid w:val="00612D2C"/>
    <w:rsid w:val="00644ED8"/>
    <w:rsid w:val="006C4F15"/>
    <w:rsid w:val="007351B4"/>
    <w:rsid w:val="00737FD6"/>
    <w:rsid w:val="007B0FA2"/>
    <w:rsid w:val="007B1F34"/>
    <w:rsid w:val="007D0085"/>
    <w:rsid w:val="00821100"/>
    <w:rsid w:val="00821BEE"/>
    <w:rsid w:val="00825401"/>
    <w:rsid w:val="0083351A"/>
    <w:rsid w:val="008708D6"/>
    <w:rsid w:val="00892C61"/>
    <w:rsid w:val="008A7893"/>
    <w:rsid w:val="008B389D"/>
    <w:rsid w:val="008C0A34"/>
    <w:rsid w:val="00913758"/>
    <w:rsid w:val="009B58BC"/>
    <w:rsid w:val="00AE27A9"/>
    <w:rsid w:val="00B607D9"/>
    <w:rsid w:val="00B8261A"/>
    <w:rsid w:val="00BC31A6"/>
    <w:rsid w:val="00C058E7"/>
    <w:rsid w:val="00C10C3E"/>
    <w:rsid w:val="00C21D14"/>
    <w:rsid w:val="00C73DD1"/>
    <w:rsid w:val="00CA6256"/>
    <w:rsid w:val="00D379F9"/>
    <w:rsid w:val="00D43DE8"/>
    <w:rsid w:val="00D70340"/>
    <w:rsid w:val="00DD5DF1"/>
    <w:rsid w:val="00EB7D1C"/>
    <w:rsid w:val="00EE4B3D"/>
    <w:rsid w:val="00F420ED"/>
    <w:rsid w:val="00F77F18"/>
    <w:rsid w:val="00F8172F"/>
    <w:rsid w:val="00F83201"/>
    <w:rsid w:val="00F97B9F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2A89F9"/>
  <w15:chartTrackingRefBased/>
  <w15:docId w15:val="{0FC78C6B-8A07-4746-BE51-C9D51E0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jc w:val="center"/>
      <w:outlineLvl w:val="0"/>
    </w:pPr>
    <w:rPr>
      <w:rFonts w:ascii="Arial" w:hAnsi="Arial"/>
      <w:b/>
      <w:i/>
      <w:color w:val="80008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829"/>
        <w:tab w:val="left" w:pos="6480"/>
        <w:tab w:val="left" w:pos="7026"/>
        <w:tab w:val="left" w:pos="10366"/>
        <w:tab w:val="left" w:pos="13706"/>
      </w:tabs>
      <w:outlineLvl w:val="3"/>
    </w:pPr>
    <w:rPr>
      <w:rFonts w:ascii="Arial" w:hAnsi="Arial" w:cs="Arial"/>
      <w:b/>
      <w:bCs/>
      <w:i/>
      <w:iCs/>
      <w:color w:val="0000FF"/>
      <w:sz w:val="2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hanging="1440"/>
      <w:jc w:val="both"/>
      <w:outlineLvl w:val="6"/>
    </w:pPr>
    <w:rPr>
      <w:rFonts w:ascii="Arial" w:hAnsi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720"/>
      <w:jc w:val="both"/>
    </w:pPr>
    <w:rPr>
      <w:snapToGrid w:val="0"/>
      <w:szCs w:val="20"/>
    </w:rPr>
  </w:style>
  <w:style w:type="paragraph" w:styleId="BodyTextIndent">
    <w:name w:val="Body Text Indent"/>
    <w:basedOn w:val="Normal"/>
    <w:pPr>
      <w:tabs>
        <w:tab w:val="left" w:pos="0"/>
        <w:tab w:val="left" w:pos="3600"/>
      </w:tabs>
      <w:suppressAutoHyphens/>
      <w:ind w:left="3600" w:hanging="3600"/>
    </w:pPr>
    <w:rPr>
      <w:rFonts w:ascii="Arial" w:hAnsi="Arial"/>
      <w:b/>
      <w:color w:val="000000"/>
      <w:sz w:val="20"/>
      <w:szCs w:val="20"/>
    </w:rPr>
  </w:style>
  <w:style w:type="paragraph" w:styleId="BodyText">
    <w:name w:val="Body Text"/>
    <w:basedOn w:val="Normal"/>
    <w:pPr>
      <w:tabs>
        <w:tab w:val="left" w:pos="-1152"/>
        <w:tab w:val="left" w:pos="-432"/>
        <w:tab w:val="left" w:pos="1488"/>
        <w:tab w:val="left" w:pos="220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jc w:val="both"/>
    </w:pPr>
    <w:rPr>
      <w:rFonts w:ascii="Arial" w:hAnsi="Arial" w:cs="Arial"/>
      <w:color w:val="800080"/>
      <w:sz w:val="20"/>
    </w:rPr>
  </w:style>
  <w:style w:type="paragraph" w:styleId="Title">
    <w:name w:val="Title"/>
    <w:basedOn w:val="Normal"/>
    <w:qFormat/>
    <w:pPr>
      <w:tabs>
        <w:tab w:val="left" w:pos="0"/>
      </w:tabs>
      <w:suppressAutoHyphens/>
      <w:jc w:val="center"/>
    </w:pPr>
    <w:rPr>
      <w:rFonts w:ascii="Arial" w:hAnsi="Arial"/>
      <w:b/>
      <w:i/>
      <w:color w:val="800080"/>
      <w:sz w:val="20"/>
    </w:rPr>
  </w:style>
  <w:style w:type="paragraph" w:styleId="Header">
    <w:name w:val="header"/>
    <w:basedOn w:val="Normal"/>
    <w:rsid w:val="00D703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7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79F9"/>
    <w:rPr>
      <w:sz w:val="24"/>
      <w:szCs w:val="24"/>
    </w:rPr>
  </w:style>
  <w:style w:type="paragraph" w:styleId="BalloonText">
    <w:name w:val="Balloon Text"/>
    <w:basedOn w:val="Normal"/>
    <w:link w:val="BalloonTextChar"/>
    <w:rsid w:val="00C7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6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Metropolitan Government of Nashville &amp; Davidson Cty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Robbie Gaines</dc:creator>
  <cp:keywords/>
  <cp:lastModifiedBy>Clark, Dawn (ITS)</cp:lastModifiedBy>
  <cp:revision>2</cp:revision>
  <cp:lastPrinted>2013-07-30T20:12:00Z</cp:lastPrinted>
  <dcterms:created xsi:type="dcterms:W3CDTF">2021-10-14T13:35:00Z</dcterms:created>
  <dcterms:modified xsi:type="dcterms:W3CDTF">2021-10-14T13:35:00Z</dcterms:modified>
</cp:coreProperties>
</file>