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1D" w:rsidRDefault="0041421D">
      <w:pPr>
        <w:tabs>
          <w:tab w:val="left" w:pos="3060"/>
        </w:tabs>
        <w:spacing w:line="360" w:lineRule="auto"/>
        <w:jc w:val="center"/>
        <w:rPr>
          <w:b/>
        </w:rPr>
      </w:pPr>
    </w:p>
    <w:p w:rsidR="0041421D" w:rsidRDefault="0041421D">
      <w:pPr>
        <w:tabs>
          <w:tab w:val="left" w:pos="3060"/>
        </w:tabs>
        <w:spacing w:line="360" w:lineRule="auto"/>
        <w:jc w:val="center"/>
        <w:rPr>
          <w:b/>
        </w:rPr>
      </w:pPr>
      <w:r>
        <w:rPr>
          <w:b/>
        </w:rPr>
        <w:t>D O C K E T</w:t>
      </w:r>
    </w:p>
    <w:p w:rsidR="0041421D" w:rsidRDefault="0041421D">
      <w:pPr>
        <w:spacing w:line="360" w:lineRule="auto"/>
        <w:jc w:val="center"/>
        <w:rPr>
          <w:b/>
        </w:rPr>
      </w:pPr>
      <w:r w:rsidRPr="004815BF">
        <w:rPr>
          <w:b/>
          <w:noProof/>
        </w:rPr>
        <w:t>4/16/2015</w:t>
      </w:r>
    </w:p>
    <w:p w:rsidR="0041421D" w:rsidRDefault="0041421D">
      <w:pPr>
        <w:spacing w:line="360" w:lineRule="auto"/>
        <w:jc w:val="center"/>
        <w:rPr>
          <w:b/>
        </w:rPr>
      </w:pPr>
      <w:smartTag w:uri="urn:schemas-microsoft-com:office:smarttags" w:element="time">
        <w:smartTagPr>
          <w:attr w:name="Minute" w:val="0"/>
          <w:attr w:name="Hour" w:val="13"/>
        </w:smartTagPr>
        <w:r>
          <w:rPr>
            <w:b/>
          </w:rPr>
          <w:t>1:00 P.M.</w:t>
        </w:r>
      </w:smartTag>
    </w:p>
    <w:p w:rsidR="0041421D" w:rsidRDefault="0041421D" w:rsidP="00DE05D7">
      <w:pPr>
        <w:jc w:val="center"/>
        <w:rPr>
          <w:b/>
        </w:rPr>
      </w:pPr>
    </w:p>
    <w:p w:rsidR="0041421D" w:rsidRDefault="0041421D" w:rsidP="00DE05D7">
      <w:pPr>
        <w:jc w:val="center"/>
        <w:rPr>
          <w:b/>
        </w:rPr>
      </w:pPr>
      <w:r>
        <w:rPr>
          <w:b/>
        </w:rPr>
        <w:t>METROPOLITAN BOARD OF ZONING APPEALS</w:t>
      </w:r>
    </w:p>
    <w:p w:rsidR="0041421D" w:rsidRDefault="0041421D" w:rsidP="00DE05D7">
      <w:pPr>
        <w:jc w:val="center"/>
        <w:rPr>
          <w:b/>
        </w:rPr>
      </w:pPr>
      <w:r>
        <w:rPr>
          <w:b/>
        </w:rPr>
        <w:t xml:space="preserve">P O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BOX</w:t>
          </w:r>
        </w:smartTag>
        <w:r>
          <w:rPr>
            <w:b/>
          </w:rPr>
          <w:t xml:space="preserve"> 196300</w:t>
        </w:r>
      </w:smartTag>
    </w:p>
    <w:p w:rsidR="0041421D" w:rsidRDefault="0041421D" w:rsidP="00DE05D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METRO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OFFICE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BUILDING</w:t>
          </w:r>
        </w:smartTag>
      </w:smartTag>
    </w:p>
    <w:p w:rsidR="0041421D" w:rsidRDefault="0041421D" w:rsidP="00DE05D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NASHVILLE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TENNESSEE</w:t>
          </w:r>
        </w:smartTag>
        <w:r>
          <w:rPr>
            <w:b/>
          </w:rPr>
          <w:t xml:space="preserve">   </w:t>
        </w:r>
        <w:smartTag w:uri="urn:schemas-microsoft-com:office:smarttags" w:element="PostalCode">
          <w:r>
            <w:rPr>
              <w:b/>
            </w:rPr>
            <w:t>37219-6300</w:t>
          </w:r>
        </w:smartTag>
      </w:smartTag>
    </w:p>
    <w:p w:rsidR="0041421D" w:rsidRDefault="0041421D" w:rsidP="00DE05D7">
      <w:pPr>
        <w:rPr>
          <w:b/>
        </w:rPr>
      </w:pPr>
    </w:p>
    <w:p w:rsidR="0041421D" w:rsidRDefault="0041421D" w:rsidP="002F672D">
      <w:pPr>
        <w:jc w:val="center"/>
        <w:rPr>
          <w:b/>
        </w:rPr>
      </w:pPr>
      <w:r>
        <w:rPr>
          <w:b/>
        </w:rPr>
        <w:t xml:space="preserve">Meetings held in the 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Sonny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West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Conference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Center</w:t>
          </w:r>
        </w:smartTag>
      </w:smartTag>
    </w:p>
    <w:p w:rsidR="0041421D" w:rsidRDefault="0041421D" w:rsidP="002F672D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Howard</w:t>
          </w:r>
        </w:smartTag>
        <w:r>
          <w:rPr>
            <w:b/>
          </w:rPr>
          <w:t xml:space="preserve"> </w:t>
        </w:r>
        <w:smartTag w:uri="urn:schemas-microsoft-com:office:smarttags" w:element="PlaceName">
          <w:r>
            <w:rPr>
              <w:b/>
            </w:rPr>
            <w:t>Office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Building</w:t>
          </w:r>
        </w:smartTag>
      </w:smartTag>
      <w:r>
        <w:rPr>
          <w:b/>
        </w:rPr>
        <w:t xml:space="preserve">, </w:t>
      </w:r>
      <w:smartTag w:uri="urn:schemas-microsoft-com:office:smarttags" w:element="Street">
        <w:smartTag w:uri="urn:schemas-microsoft-com:office:smarttags" w:element="address">
          <w:r>
            <w:rPr>
              <w:b/>
            </w:rPr>
            <w:t>700 2</w:t>
          </w:r>
          <w:r w:rsidRPr="00A87D6F">
            <w:rPr>
              <w:b/>
              <w:vertAlign w:val="superscript"/>
            </w:rPr>
            <w:t>nd</w:t>
          </w:r>
          <w:r>
            <w:rPr>
              <w:b/>
            </w:rPr>
            <w:t xml:space="preserve"> Avenue South</w:t>
          </w:r>
        </w:smartTag>
      </w:smartTag>
      <w:r>
        <w:rPr>
          <w:b/>
        </w:rPr>
        <w:t xml:space="preserve"> _____________________________________________________________________________</w:t>
      </w:r>
    </w:p>
    <w:p w:rsidR="0041421D" w:rsidRDefault="0041421D" w:rsidP="001838E6">
      <w:pPr>
        <w:jc w:val="both"/>
        <w:rPr>
          <w:b/>
        </w:rPr>
      </w:pPr>
    </w:p>
    <w:p w:rsidR="0041421D" w:rsidRDefault="0041421D" w:rsidP="00A07F5D">
      <w:pPr>
        <w:jc w:val="both"/>
        <w:rPr>
          <w:b/>
        </w:rPr>
      </w:pPr>
      <w:r>
        <w:rPr>
          <w:b/>
        </w:rPr>
        <w:t>MS. CYNTHIA CHAPPELL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MR. DAVID EWING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MR. DAVID HARPER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MS. CHRISTINA KARPYNEC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MR. RICHARD KING, Vice-Chair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MR. DAVID TAYLOR</w:t>
      </w:r>
    </w:p>
    <w:p w:rsidR="0041421D" w:rsidRDefault="0041421D" w:rsidP="001838E6">
      <w:pPr>
        <w:jc w:val="both"/>
        <w:rPr>
          <w:b/>
        </w:rPr>
      </w:pPr>
      <w:r>
        <w:rPr>
          <w:b/>
        </w:rPr>
        <w:t>MR. CHRIS WHITSON, Chair</w:t>
      </w:r>
    </w:p>
    <w:p w:rsidR="0041421D" w:rsidRDefault="0041421D" w:rsidP="00DE05D7">
      <w:pPr>
        <w:jc w:val="both"/>
        <w:rPr>
          <w:b/>
        </w:rPr>
      </w:pPr>
    </w:p>
    <w:p w:rsidR="0041421D" w:rsidRDefault="0041421D">
      <w:pPr>
        <w:jc w:val="both"/>
        <w:rPr>
          <w:b/>
        </w:rPr>
      </w:pPr>
      <w:r>
        <w:rPr>
          <w:b/>
        </w:rPr>
        <w:t>______________________________________________________________________________</w:t>
      </w:r>
    </w:p>
    <w:p w:rsidR="0041421D" w:rsidRDefault="0041421D">
      <w:pPr>
        <w:jc w:val="both"/>
        <w:rPr>
          <w:b/>
          <w:u w:val="single"/>
        </w:rPr>
      </w:pPr>
    </w:p>
    <w:p w:rsidR="0041421D" w:rsidRDefault="0041421D" w:rsidP="00C33DB1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-009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17</w:t>
      </w:r>
      <w:r>
        <w:rPr>
          <w:b/>
          <w:u w:val="single"/>
        </w:rPr>
        <w:t xml:space="preserve">)   </w:t>
      </w:r>
    </w:p>
    <w:p w:rsidR="0041421D" w:rsidRDefault="0041421D" w:rsidP="00C33DB1">
      <w:pPr>
        <w:jc w:val="center"/>
        <w:rPr>
          <w:b/>
          <w:u w:val="single"/>
        </w:rPr>
      </w:pPr>
    </w:p>
    <w:p w:rsidR="0041421D" w:rsidRDefault="0041421D" w:rsidP="00C33DB1">
      <w:pPr>
        <w:spacing w:line="360" w:lineRule="auto"/>
        <w:jc w:val="both"/>
      </w:pPr>
      <w:r w:rsidRPr="004815BF">
        <w:rPr>
          <w:b/>
          <w:noProof/>
        </w:rPr>
        <w:t>Duane Cuthbertson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Shelby Street Partners, GP</w:t>
      </w:r>
      <w:r>
        <w:t xml:space="preserve">, owner of the property located at </w:t>
      </w:r>
      <w:r w:rsidRPr="004815BF">
        <w:rPr>
          <w:b/>
          <w:bCs/>
          <w:noProof/>
        </w:rPr>
        <w:t>1002 Lawrence Avenue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variances in the side street (10th Avenue South) setback and the garage door facing the side street</w:t>
      </w:r>
      <w:r>
        <w:t xml:space="preserve"> in the </w:t>
      </w:r>
      <w:r>
        <w:rPr>
          <w:noProof/>
        </w:rPr>
        <w:t>R8/UZO</w:t>
      </w:r>
      <w:r>
        <w:t xml:space="preserve"> District, </w:t>
      </w:r>
      <w:r>
        <w:rPr>
          <w:noProof/>
        </w:rPr>
        <w:t>to construct a 2nd new single family 2,467 square foot residence</w:t>
      </w:r>
      <w:r>
        <w:t xml:space="preserve">. Referred to the Board under Section </w:t>
      </w:r>
      <w:r>
        <w:rPr>
          <w:noProof/>
        </w:rPr>
        <w:t>17.12.030 C2, 17.20.060 D</w:t>
      </w:r>
      <w:r>
        <w:t>.  The appellant has alleged the Board would have jurisdiction under Section 17.40.180.  (</w:t>
      </w:r>
      <w:r>
        <w:rPr>
          <w:noProof/>
        </w:rPr>
        <w:t>B</w:t>
      </w:r>
      <w:r>
        <w:t xml:space="preserve">).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Single Family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105-13</w:t>
            </w:r>
            <w:r>
              <w:t xml:space="preserve">   Parcel(s) </w:t>
            </w:r>
            <w:r>
              <w:rPr>
                <w:noProof/>
              </w:rPr>
              <w:t>162</w:t>
            </w:r>
          </w:p>
        </w:tc>
      </w:tr>
    </w:tbl>
    <w:p w:rsidR="008D440A" w:rsidRPr="008D440A" w:rsidRDefault="008D440A" w:rsidP="008D440A">
      <w:pPr>
        <w:pStyle w:val="Heading1"/>
        <w:rPr>
          <w:u w:val="none"/>
        </w:rPr>
      </w:pPr>
      <w:r>
        <w:rPr>
          <w:u w:val="none"/>
        </w:rPr>
        <w:t>Deferred from April 2, 2015</w:t>
      </w:r>
    </w:p>
    <w:p w:rsidR="0041421D" w:rsidRDefault="0041421D">
      <w:pPr>
        <w:pStyle w:val="Heading1"/>
      </w:pPr>
      <w:r w:rsidRPr="00B84D4B">
        <w:rPr>
          <w:u w:val="none"/>
        </w:rPr>
        <w:t xml:space="preserve">RESULT </w:t>
      </w:r>
      <w:r>
        <w:br w:type="page"/>
      </w:r>
      <w:r>
        <w:lastRenderedPageBreak/>
        <w:t>Page two</w:t>
      </w:r>
    </w:p>
    <w:p w:rsidR="0041421D" w:rsidRDefault="0041421D">
      <w:pPr>
        <w:rPr>
          <w:b/>
          <w:u w:val="single"/>
        </w:rPr>
      </w:pPr>
    </w:p>
    <w:p w:rsidR="0041421D" w:rsidRDefault="0041421D" w:rsidP="00EA4355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-024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25</w:t>
      </w:r>
      <w:r>
        <w:rPr>
          <w:b/>
          <w:u w:val="single"/>
        </w:rPr>
        <w:t xml:space="preserve">)   </w:t>
      </w:r>
    </w:p>
    <w:p w:rsidR="0041421D" w:rsidRDefault="0041421D" w:rsidP="00EA4355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 w:rsidRPr="004815BF">
        <w:rPr>
          <w:b/>
          <w:noProof/>
        </w:rPr>
        <w:t>Jon Sundock &amp; Jane Kelly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Hetrick, Aaron</w:t>
      </w:r>
      <w:r>
        <w:t xml:space="preserve">, owner of the property located at </w:t>
      </w:r>
      <w:r w:rsidRPr="004815BF">
        <w:rPr>
          <w:b/>
          <w:bCs/>
          <w:noProof/>
        </w:rPr>
        <w:t>3625-3629 A &amp; B Woodmont Boulevard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Item A</w:t>
      </w:r>
      <w:r>
        <w:t xml:space="preserve"> in the </w:t>
      </w:r>
      <w:r>
        <w:rPr>
          <w:noProof/>
        </w:rPr>
        <w:t>R10</w:t>
      </w:r>
      <w:r>
        <w:t xml:space="preserve"> District, </w:t>
      </w:r>
      <w:r>
        <w:rPr>
          <w:noProof/>
        </w:rPr>
        <w:t>Appealing the Zoning Administrator's interpretation of the Zoning Code relating to lot size requirements for nonconforming lot including parces 183 - 188 map 117-5</w:t>
      </w:r>
      <w:r>
        <w:t xml:space="preserve">. Referred to the Board under Section </w:t>
      </w:r>
      <w:r>
        <w:rPr>
          <w:noProof/>
        </w:rPr>
        <w:t>17.12.010A, 17.40.670, 17.12.030A; C2</w:t>
      </w:r>
      <w:r>
        <w:t>.  The appellant has alleged the Board would have jurisdiction under Section 17.40.180.  (</w:t>
      </w:r>
      <w:r>
        <w:rPr>
          <w:noProof/>
        </w:rPr>
        <w:t>A</w:t>
      </w:r>
      <w:r>
        <w:t xml:space="preserve">).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Single Family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117-5</w:t>
            </w:r>
            <w:r>
              <w:t xml:space="preserve">   Parcel(s) </w:t>
            </w:r>
            <w:r>
              <w:rPr>
                <w:noProof/>
              </w:rPr>
              <w:t>183-188</w:t>
            </w:r>
          </w:p>
        </w:tc>
      </w:tr>
    </w:tbl>
    <w:p w:rsidR="0041421D" w:rsidRDefault="008D440A" w:rsidP="00EA4355">
      <w:pPr>
        <w:spacing w:line="360" w:lineRule="auto"/>
        <w:jc w:val="both"/>
        <w:rPr>
          <w:b/>
        </w:rPr>
      </w:pPr>
      <w:r>
        <w:rPr>
          <w:b/>
        </w:rPr>
        <w:t>Deferred until May 7, 2015</w:t>
      </w:r>
    </w:p>
    <w:p w:rsidR="0041421D" w:rsidRDefault="0041421D" w:rsidP="00EA4355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36699C">
      <w:pPr>
        <w:rPr>
          <w:b/>
          <w:u w:val="single"/>
        </w:rPr>
      </w:pPr>
    </w:p>
    <w:p w:rsidR="0041421D" w:rsidRDefault="0041421D" w:rsidP="00F146C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-035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17</w:t>
      </w:r>
      <w:r>
        <w:rPr>
          <w:b/>
          <w:u w:val="single"/>
        </w:rPr>
        <w:t xml:space="preserve">)   </w:t>
      </w:r>
    </w:p>
    <w:p w:rsidR="0041421D" w:rsidRDefault="0041421D" w:rsidP="00F146CF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 w:rsidRPr="004815BF">
        <w:rPr>
          <w:b/>
          <w:noProof/>
        </w:rPr>
        <w:t>Eric Malo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Leslie Brown</w:t>
      </w:r>
      <w:r>
        <w:t xml:space="preserve">, owner of the property located at </w:t>
      </w:r>
      <w:r w:rsidRPr="004815BF">
        <w:rPr>
          <w:b/>
          <w:bCs/>
          <w:noProof/>
        </w:rPr>
        <w:t>477 Chestnut Street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item d</w:t>
      </w:r>
      <w:r>
        <w:t xml:space="preserve"> in the </w:t>
      </w:r>
      <w:r>
        <w:rPr>
          <w:noProof/>
        </w:rPr>
        <w:t>IR</w:t>
      </w:r>
      <w:r>
        <w:t xml:space="preserve"> District, </w:t>
      </w:r>
      <w:r>
        <w:rPr>
          <w:noProof/>
        </w:rPr>
        <w:t>to construct a 320 sq ft addition to side of the non-conforming residence</w:t>
      </w:r>
      <w:r>
        <w:t xml:space="preserve">. </w:t>
      </w:r>
      <w:proofErr w:type="gramStart"/>
      <w:r>
        <w:t xml:space="preserve">Referred to the Board under Section </w:t>
      </w:r>
      <w:r>
        <w:rPr>
          <w:noProof/>
        </w:rPr>
        <w:t>17.40.660c</w:t>
      </w:r>
      <w:r>
        <w:t>.</w:t>
      </w:r>
      <w:proofErr w:type="gramEnd"/>
      <w:r>
        <w:t xml:space="preserve">  The appellant has alleged the Board would have jurisdiction under Section 17.40.180.  (</w:t>
      </w:r>
      <w:r>
        <w:rPr>
          <w:noProof/>
        </w:rPr>
        <w:t>D</w:t>
      </w:r>
      <w: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Single Family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105-3</w:t>
            </w:r>
            <w:r>
              <w:t xml:space="preserve">   Parcel(s) </w:t>
            </w:r>
            <w:r>
              <w:rPr>
                <w:noProof/>
              </w:rPr>
              <w:t>142</w:t>
            </w:r>
          </w:p>
        </w:tc>
      </w:tr>
    </w:tbl>
    <w:p w:rsidR="0041421D" w:rsidRDefault="0041421D" w:rsidP="0034792A">
      <w:pPr>
        <w:spacing w:line="360" w:lineRule="auto"/>
        <w:jc w:val="both"/>
      </w:pPr>
    </w:p>
    <w:p w:rsidR="0041421D" w:rsidRDefault="0041421D" w:rsidP="000B7B1D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7F748A">
      <w:pPr>
        <w:rPr>
          <w:b/>
          <w:u w:val="single"/>
        </w:rPr>
      </w:pPr>
    </w:p>
    <w:p w:rsidR="0041421D" w:rsidRDefault="0041421D" w:rsidP="0036699C">
      <w:pPr>
        <w:rPr>
          <w:b/>
          <w:u w:val="single"/>
        </w:rPr>
      </w:pPr>
    </w:p>
    <w:p w:rsidR="0041421D" w:rsidRDefault="0041421D" w:rsidP="00F146C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-037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34</w:t>
      </w:r>
      <w:r>
        <w:rPr>
          <w:b/>
          <w:u w:val="single"/>
        </w:rPr>
        <w:t xml:space="preserve">)   </w:t>
      </w:r>
    </w:p>
    <w:p w:rsidR="0041421D" w:rsidRDefault="0041421D" w:rsidP="00F146CF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 w:rsidRPr="004815BF">
        <w:rPr>
          <w:b/>
          <w:noProof/>
        </w:rPr>
        <w:t>K. Thomas Sidwell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K. Thomas Sidwell</w:t>
      </w:r>
      <w:r>
        <w:t xml:space="preserve">, owner of the property located at </w:t>
      </w:r>
      <w:r w:rsidRPr="004815BF">
        <w:rPr>
          <w:b/>
          <w:bCs/>
          <w:noProof/>
        </w:rPr>
        <w:t>1103 Nichol Lane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variance in street setback</w:t>
      </w:r>
      <w:r>
        <w:t xml:space="preserve"> in the </w:t>
      </w:r>
      <w:r>
        <w:rPr>
          <w:noProof/>
        </w:rPr>
        <w:t>R-20</w:t>
      </w:r>
      <w:r>
        <w:t xml:space="preserve"> District, </w:t>
      </w:r>
      <w:r>
        <w:rPr>
          <w:noProof/>
        </w:rPr>
        <w:t>to reduce street setback from 48.5 feet to 37.5 feet to cosntruct 2 new townhomes</w:t>
      </w:r>
      <w:r>
        <w:t xml:space="preserve">. </w:t>
      </w:r>
      <w:proofErr w:type="gramStart"/>
      <w:r>
        <w:t xml:space="preserve">Referred to the Board under Section </w:t>
      </w:r>
      <w:r>
        <w:rPr>
          <w:noProof/>
        </w:rPr>
        <w:t>17.12.030</w:t>
      </w:r>
      <w:r>
        <w:t>.</w:t>
      </w:r>
      <w:proofErr w:type="gramEnd"/>
      <w:r>
        <w:t xml:space="preserve">  The appellant has alleged the Board would have jurisdiction under Section 17.40.180.  (</w:t>
      </w:r>
      <w:r>
        <w:rPr>
          <w:noProof/>
        </w:rPr>
        <w:t>B</w:t>
      </w:r>
      <w: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Single Family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130-5-D</w:t>
            </w:r>
            <w:r>
              <w:t xml:space="preserve">   Parcel(s) </w:t>
            </w:r>
            <w:r>
              <w:rPr>
                <w:noProof/>
              </w:rPr>
              <w:t>1,2 CO</w:t>
            </w:r>
          </w:p>
        </w:tc>
      </w:tr>
    </w:tbl>
    <w:p w:rsidR="0041421D" w:rsidRDefault="008D440A" w:rsidP="00EA4355">
      <w:pPr>
        <w:spacing w:line="360" w:lineRule="auto"/>
        <w:jc w:val="both"/>
        <w:rPr>
          <w:b/>
        </w:rPr>
      </w:pPr>
      <w:r>
        <w:rPr>
          <w:b/>
        </w:rPr>
        <w:t>Deferred until May 7, 2015</w:t>
      </w:r>
      <w:bookmarkStart w:id="0" w:name="_GoBack"/>
      <w:bookmarkEnd w:id="0"/>
    </w:p>
    <w:p w:rsidR="0041421D" w:rsidRDefault="0041421D" w:rsidP="00EA4355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Pr="006D4253" w:rsidRDefault="0041421D" w:rsidP="0036699C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Page three</w:t>
      </w:r>
    </w:p>
    <w:p w:rsidR="0041421D" w:rsidRDefault="0041421D" w:rsidP="0036699C">
      <w:pPr>
        <w:rPr>
          <w:b/>
          <w:u w:val="single"/>
        </w:rPr>
      </w:pPr>
    </w:p>
    <w:p w:rsidR="0041421D" w:rsidRDefault="0041421D" w:rsidP="0036699C">
      <w:pPr>
        <w:rPr>
          <w:b/>
          <w:u w:val="single"/>
        </w:rPr>
      </w:pPr>
    </w:p>
    <w:p w:rsidR="0041421D" w:rsidRDefault="0041421D" w:rsidP="00F146CF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-038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25</w:t>
      </w:r>
      <w:r>
        <w:rPr>
          <w:b/>
          <w:u w:val="single"/>
        </w:rPr>
        <w:t xml:space="preserve">)   </w:t>
      </w:r>
    </w:p>
    <w:p w:rsidR="0041421D" w:rsidRDefault="0041421D" w:rsidP="00F146CF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 w:rsidRPr="004815BF">
        <w:rPr>
          <w:b/>
          <w:noProof/>
        </w:rPr>
        <w:t>Adam Crunk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CFR Investments</w:t>
      </w:r>
      <w:r>
        <w:t xml:space="preserve">, owner of the property located at </w:t>
      </w:r>
      <w:r w:rsidRPr="004815BF">
        <w:rPr>
          <w:b/>
          <w:bCs/>
          <w:noProof/>
        </w:rPr>
        <w:t>4101 Lone Oak Road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variance in street setback</w:t>
      </w:r>
      <w:r>
        <w:t xml:space="preserve"> in the </w:t>
      </w:r>
      <w:r>
        <w:rPr>
          <w:noProof/>
        </w:rPr>
        <w:t>R10</w:t>
      </w:r>
      <w:r>
        <w:t xml:space="preserve"> District, </w:t>
      </w:r>
      <w:r>
        <w:rPr>
          <w:noProof/>
        </w:rPr>
        <w:t>to construct two new two story single family residence</w:t>
      </w:r>
      <w:r>
        <w:t xml:space="preserve">. </w:t>
      </w:r>
      <w:proofErr w:type="gramStart"/>
      <w:r>
        <w:t xml:space="preserve">Referred to the Board under Section </w:t>
      </w:r>
      <w:r>
        <w:rPr>
          <w:noProof/>
        </w:rPr>
        <w:t>17.12.030A</w:t>
      </w:r>
      <w:r>
        <w:t>.</w:t>
      </w:r>
      <w:proofErr w:type="gramEnd"/>
      <w:r>
        <w:t xml:space="preserve">  The appellant has alleged the Board would have jurisdiction under Section 17.40.180.  (</w:t>
      </w:r>
      <w:r>
        <w:rPr>
          <w:noProof/>
        </w:rPr>
        <w:t>B</w:t>
      </w:r>
      <w: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Duplex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117-15</w:t>
            </w:r>
            <w:r>
              <w:t xml:space="preserve">   Parcel(s) </w:t>
            </w:r>
            <w:r>
              <w:rPr>
                <w:noProof/>
              </w:rPr>
              <w:t>53</w:t>
            </w:r>
          </w:p>
        </w:tc>
      </w:tr>
    </w:tbl>
    <w:p w:rsidR="0041421D" w:rsidRDefault="0041421D" w:rsidP="00EA4355">
      <w:pPr>
        <w:spacing w:line="360" w:lineRule="auto"/>
        <w:jc w:val="both"/>
        <w:rPr>
          <w:b/>
        </w:rPr>
      </w:pPr>
    </w:p>
    <w:p w:rsidR="0041421D" w:rsidRDefault="0041421D" w:rsidP="00EA4355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 xml:space="preserve">CASE  </w:t>
      </w:r>
      <w:r w:rsidRPr="004815BF">
        <w:rPr>
          <w:b/>
          <w:noProof/>
          <w:u w:val="single"/>
        </w:rPr>
        <w:t>2015</w:t>
      </w:r>
      <w:proofErr w:type="gramEnd"/>
      <w:r w:rsidRPr="004815BF">
        <w:rPr>
          <w:b/>
          <w:noProof/>
          <w:u w:val="single"/>
        </w:rPr>
        <w:t>-039</w:t>
      </w:r>
      <w:r>
        <w:rPr>
          <w:b/>
          <w:u w:val="single"/>
        </w:rPr>
        <w:t xml:space="preserve"> (Council District – </w:t>
      </w:r>
      <w:r w:rsidRPr="004815BF">
        <w:rPr>
          <w:b/>
          <w:noProof/>
          <w:u w:val="single"/>
        </w:rPr>
        <w:t>14</w:t>
      </w:r>
      <w:r>
        <w:rPr>
          <w:b/>
          <w:u w:val="single"/>
        </w:rPr>
        <w:t xml:space="preserve">)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 w:rsidRPr="004815BF">
        <w:rPr>
          <w:b/>
          <w:noProof/>
        </w:rPr>
        <w:t>River of Life Church of God</w:t>
      </w:r>
      <w:r>
        <w:rPr>
          <w:b/>
        </w:rPr>
        <w:t xml:space="preserve">, </w:t>
      </w:r>
      <w:r>
        <w:t xml:space="preserve">appellant and </w:t>
      </w:r>
      <w:r>
        <w:rPr>
          <w:noProof/>
        </w:rPr>
        <w:t>River of  Life Church of God, The, TRS.</w:t>
      </w:r>
      <w:r>
        <w:t xml:space="preserve">, owner of the property located at </w:t>
      </w:r>
      <w:r w:rsidRPr="004815BF">
        <w:rPr>
          <w:b/>
          <w:bCs/>
          <w:noProof/>
        </w:rPr>
        <w:t>224 Stewarts Ferry Pike</w:t>
      </w:r>
      <w:r>
        <w:rPr>
          <w:b/>
          <w:bCs/>
        </w:rPr>
        <w:t xml:space="preserve">, </w:t>
      </w:r>
      <w:r>
        <w:t xml:space="preserve">requesting </w:t>
      </w:r>
      <w:r>
        <w:rPr>
          <w:noProof/>
        </w:rPr>
        <w:t>special exception</w:t>
      </w:r>
      <w:r>
        <w:t xml:space="preserve"> in the </w:t>
      </w:r>
      <w:r>
        <w:rPr>
          <w:noProof/>
        </w:rPr>
        <w:t>RM20</w:t>
      </w:r>
      <w:r>
        <w:t xml:space="preserve"> District, </w:t>
      </w:r>
      <w:r>
        <w:rPr>
          <w:noProof/>
        </w:rPr>
        <w:t>to use the existing River of Life Church of God for a Class IV Day Care for 136 children</w:t>
      </w:r>
      <w:r>
        <w:t xml:space="preserve">. </w:t>
      </w:r>
      <w:proofErr w:type="gramStart"/>
      <w:r>
        <w:t xml:space="preserve">Referred to the Board under Section </w:t>
      </w:r>
      <w:r>
        <w:rPr>
          <w:noProof/>
        </w:rPr>
        <w:t>17.16.170 c 4 thru 8</w:t>
      </w:r>
      <w:r>
        <w:t>.</w:t>
      </w:r>
      <w:proofErr w:type="gramEnd"/>
      <w:r>
        <w:t xml:space="preserve">  The appellant has alleged the Board would have jurisdiction under Section 17.40.180.  (</w:t>
      </w:r>
      <w:r>
        <w:rPr>
          <w:noProof/>
        </w:rPr>
        <w:t>C</w:t>
      </w:r>
      <w: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  <w:r>
              <w:rPr>
                <w:noProof/>
              </w:rPr>
              <w:t>Day Care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</w:t>
            </w:r>
            <w:r>
              <w:rPr>
                <w:noProof/>
              </w:rPr>
              <w:t>96-7</w:t>
            </w:r>
            <w:r>
              <w:t xml:space="preserve">   Parcel(s) </w:t>
            </w:r>
            <w:r>
              <w:rPr>
                <w:noProof/>
              </w:rPr>
              <w:t>2</w:t>
            </w:r>
          </w:p>
        </w:tc>
      </w:tr>
    </w:tbl>
    <w:p w:rsidR="0041421D" w:rsidRDefault="0041421D" w:rsidP="00EF4620">
      <w:pPr>
        <w:spacing w:line="360" w:lineRule="auto"/>
        <w:jc w:val="both"/>
        <w:rPr>
          <w:b/>
        </w:rPr>
      </w:pPr>
    </w:p>
    <w:p w:rsidR="0041421D" w:rsidRDefault="0041421D" w:rsidP="00EF4620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D40934">
      <w:pPr>
        <w:rPr>
          <w:b/>
          <w:u w:val="single"/>
        </w:rPr>
      </w:pP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Default="0041421D" w:rsidP="00EF4620">
      <w:pPr>
        <w:spacing w:line="360" w:lineRule="auto"/>
        <w:jc w:val="both"/>
        <w:rPr>
          <w:b/>
        </w:rPr>
      </w:pPr>
    </w:p>
    <w:p w:rsidR="0041421D" w:rsidRDefault="0041421D" w:rsidP="00EF4620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Pr="006D4253" w:rsidRDefault="0041421D" w:rsidP="00EF4620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Page four</w:t>
      </w: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Default="0041421D" w:rsidP="00EF4620">
      <w:pPr>
        <w:spacing w:line="360" w:lineRule="auto"/>
        <w:jc w:val="both"/>
        <w:rPr>
          <w:b/>
        </w:rPr>
      </w:pPr>
    </w:p>
    <w:p w:rsidR="0041421D" w:rsidRDefault="0041421D" w:rsidP="00EF4620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Default="0041421D" w:rsidP="00EF4620">
      <w:pPr>
        <w:spacing w:line="360" w:lineRule="auto"/>
        <w:jc w:val="both"/>
        <w:rPr>
          <w:b/>
        </w:rPr>
      </w:pPr>
    </w:p>
    <w:p w:rsidR="0041421D" w:rsidRDefault="0041421D" w:rsidP="00EF4620">
      <w:pPr>
        <w:spacing w:line="360" w:lineRule="auto"/>
        <w:jc w:val="both"/>
      </w:pPr>
      <w:r>
        <w:rPr>
          <w:b/>
        </w:rPr>
        <w:t xml:space="preserve">RESULT  </w:t>
      </w: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Default="0041421D" w:rsidP="0034792A">
      <w:pPr>
        <w:spacing w:line="360" w:lineRule="auto"/>
        <w:jc w:val="both"/>
      </w:pPr>
    </w:p>
    <w:p w:rsidR="0041421D" w:rsidRDefault="0041421D" w:rsidP="00EF4620">
      <w:pPr>
        <w:spacing w:line="360" w:lineRule="auto"/>
        <w:jc w:val="both"/>
        <w:rPr>
          <w:b/>
        </w:rPr>
      </w:pPr>
      <w:r>
        <w:rPr>
          <w:b/>
        </w:rPr>
        <w:t xml:space="preserve">RESULT  </w:t>
      </w:r>
    </w:p>
    <w:p w:rsidR="0041421D" w:rsidRPr="006D4253" w:rsidRDefault="0041421D" w:rsidP="00EF4620">
      <w:pPr>
        <w:rPr>
          <w:b/>
          <w:u w:val="single"/>
        </w:rPr>
      </w:pPr>
      <w:r>
        <w:rPr>
          <w:b/>
          <w:u w:val="single"/>
        </w:rPr>
        <w:br w:type="page"/>
      </w:r>
      <w:r>
        <w:rPr>
          <w:b/>
          <w:u w:val="single"/>
        </w:rPr>
        <w:lastRenderedPageBreak/>
        <w:t>Page five</w:t>
      </w: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rPr>
          <w:b/>
          <w:u w:val="single"/>
        </w:rPr>
      </w:pPr>
    </w:p>
    <w:p w:rsidR="0041421D" w:rsidRDefault="0041421D" w:rsidP="00EF4620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EF4620">
      <w:pPr>
        <w:jc w:val="center"/>
        <w:rPr>
          <w:b/>
          <w:u w:val="single"/>
        </w:rPr>
      </w:pPr>
    </w:p>
    <w:p w:rsidR="0041421D" w:rsidRDefault="0041421D" w:rsidP="0034792A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Pr="00356BF2" w:rsidRDefault="0041421D" w:rsidP="00EF4620">
      <w:pPr>
        <w:spacing w:line="360" w:lineRule="auto"/>
        <w:jc w:val="both"/>
        <w:rPr>
          <w:b/>
        </w:rPr>
      </w:pPr>
    </w:p>
    <w:p w:rsidR="0041421D" w:rsidRDefault="0041421D" w:rsidP="00356BF2">
      <w:pPr>
        <w:spacing w:line="360" w:lineRule="auto"/>
        <w:jc w:val="both"/>
        <w:rPr>
          <w:b/>
        </w:rPr>
      </w:pPr>
      <w:r w:rsidRPr="00356BF2">
        <w:rPr>
          <w:b/>
        </w:rPr>
        <w:t xml:space="preserve">RESULT  </w:t>
      </w:r>
    </w:p>
    <w:p w:rsidR="0041421D" w:rsidRDefault="0041421D" w:rsidP="00D40934">
      <w:pPr>
        <w:rPr>
          <w:b/>
          <w:u w:val="single"/>
        </w:rPr>
      </w:pPr>
    </w:p>
    <w:p w:rsidR="0041421D" w:rsidRDefault="0041421D" w:rsidP="00D40934">
      <w:pPr>
        <w:rPr>
          <w:b/>
          <w:u w:val="single"/>
        </w:rPr>
      </w:pPr>
    </w:p>
    <w:p w:rsidR="0041421D" w:rsidRDefault="0041421D" w:rsidP="00D40934">
      <w:pPr>
        <w:rPr>
          <w:b/>
          <w:u w:val="single"/>
        </w:rPr>
      </w:pPr>
    </w:p>
    <w:p w:rsidR="0041421D" w:rsidRDefault="0041421D" w:rsidP="00D40934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D40934">
      <w:pPr>
        <w:jc w:val="center"/>
        <w:rPr>
          <w:b/>
          <w:u w:val="single"/>
        </w:rPr>
      </w:pPr>
    </w:p>
    <w:p w:rsidR="0041421D" w:rsidRDefault="0041421D" w:rsidP="00D40934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Pr="00356BF2" w:rsidRDefault="0041421D" w:rsidP="00D40934">
      <w:pPr>
        <w:spacing w:line="360" w:lineRule="auto"/>
        <w:jc w:val="both"/>
        <w:rPr>
          <w:b/>
        </w:rPr>
      </w:pPr>
    </w:p>
    <w:p w:rsidR="0041421D" w:rsidRPr="00356BF2" w:rsidRDefault="0041421D" w:rsidP="00D40934">
      <w:pPr>
        <w:spacing w:line="360" w:lineRule="auto"/>
        <w:jc w:val="both"/>
        <w:rPr>
          <w:b/>
        </w:rPr>
      </w:pPr>
      <w:r w:rsidRPr="00356BF2">
        <w:rPr>
          <w:b/>
        </w:rPr>
        <w:t xml:space="preserve">RESULT  </w:t>
      </w:r>
    </w:p>
    <w:p w:rsidR="0041421D" w:rsidRDefault="0041421D" w:rsidP="00356BF2">
      <w:pPr>
        <w:spacing w:line="360" w:lineRule="auto"/>
        <w:jc w:val="both"/>
        <w:rPr>
          <w:b/>
        </w:rPr>
      </w:pPr>
    </w:p>
    <w:p w:rsidR="0041421D" w:rsidRDefault="0041421D" w:rsidP="00D40934">
      <w:pPr>
        <w:rPr>
          <w:b/>
          <w:u w:val="single"/>
        </w:rPr>
      </w:pPr>
    </w:p>
    <w:p w:rsidR="0041421D" w:rsidRDefault="0041421D" w:rsidP="00D40934">
      <w:pPr>
        <w:jc w:val="center"/>
        <w:rPr>
          <w:b/>
          <w:u w:val="single"/>
        </w:rPr>
      </w:pPr>
      <w:r>
        <w:rPr>
          <w:b/>
          <w:u w:val="single"/>
        </w:rPr>
        <w:t xml:space="preserve">CASE   (Council District </w:t>
      </w:r>
      <w:proofErr w:type="gramStart"/>
      <w:r>
        <w:rPr>
          <w:b/>
          <w:u w:val="single"/>
        </w:rPr>
        <w:t>– )</w:t>
      </w:r>
      <w:proofErr w:type="gramEnd"/>
      <w:r>
        <w:rPr>
          <w:b/>
          <w:u w:val="single"/>
        </w:rPr>
        <w:t xml:space="preserve">   </w:t>
      </w:r>
    </w:p>
    <w:p w:rsidR="0041421D" w:rsidRDefault="0041421D" w:rsidP="00D40934">
      <w:pPr>
        <w:jc w:val="center"/>
        <w:rPr>
          <w:b/>
          <w:u w:val="single"/>
        </w:rPr>
      </w:pPr>
    </w:p>
    <w:p w:rsidR="0041421D" w:rsidRDefault="0041421D" w:rsidP="00D40934">
      <w:pPr>
        <w:spacing w:line="360" w:lineRule="auto"/>
        <w:jc w:val="both"/>
      </w:pPr>
      <w:r>
        <w:rPr>
          <w:b/>
        </w:rPr>
        <w:t xml:space="preserve">, </w:t>
      </w:r>
      <w:r>
        <w:t xml:space="preserve">appellant </w:t>
      </w:r>
      <w:proofErr w:type="gramStart"/>
      <w:r>
        <w:t>and ,</w:t>
      </w:r>
      <w:proofErr w:type="gramEnd"/>
      <w:r>
        <w:t xml:space="preserve"> owner of the property located at </w:t>
      </w:r>
      <w:r>
        <w:rPr>
          <w:b/>
          <w:bCs/>
        </w:rPr>
        <w:t xml:space="preserve">, </w:t>
      </w:r>
      <w:r>
        <w:t xml:space="preserve">requesting  in the  District, . Referred to the Board under </w:t>
      </w:r>
      <w:proofErr w:type="gramStart"/>
      <w:r>
        <w:t>Section .</w:t>
      </w:r>
      <w:proofErr w:type="gramEnd"/>
      <w:r>
        <w:t xml:space="preserve">  The appellant has alleged the Board would have jurisdiction under Section 17.40.180.  ().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41421D" w:rsidTr="00675582"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both"/>
            </w:pPr>
            <w:r>
              <w:t>Use-</w:t>
            </w:r>
          </w:p>
        </w:tc>
        <w:tc>
          <w:tcPr>
            <w:tcW w:w="4788" w:type="dxa"/>
            <w:shd w:val="clear" w:color="auto" w:fill="auto"/>
          </w:tcPr>
          <w:p w:rsidR="0041421D" w:rsidRDefault="0041421D" w:rsidP="00675582">
            <w:pPr>
              <w:spacing w:line="360" w:lineRule="auto"/>
              <w:jc w:val="right"/>
            </w:pPr>
            <w:r>
              <w:t xml:space="preserve">Map     Parcel(s) </w:t>
            </w:r>
          </w:p>
        </w:tc>
      </w:tr>
    </w:tbl>
    <w:p w:rsidR="0041421D" w:rsidRPr="00356BF2" w:rsidRDefault="0041421D" w:rsidP="00D40934">
      <w:pPr>
        <w:spacing w:line="360" w:lineRule="auto"/>
        <w:jc w:val="both"/>
        <w:rPr>
          <w:b/>
        </w:rPr>
      </w:pPr>
    </w:p>
    <w:p w:rsidR="0041421D" w:rsidRPr="00356BF2" w:rsidRDefault="0041421D" w:rsidP="00D40934">
      <w:pPr>
        <w:spacing w:line="360" w:lineRule="auto"/>
        <w:jc w:val="both"/>
        <w:rPr>
          <w:b/>
        </w:rPr>
      </w:pPr>
      <w:r w:rsidRPr="00356BF2">
        <w:rPr>
          <w:b/>
        </w:rPr>
        <w:t xml:space="preserve">RESULT  </w:t>
      </w:r>
    </w:p>
    <w:p w:rsidR="0041421D" w:rsidRDefault="0041421D" w:rsidP="00356BF2">
      <w:pPr>
        <w:spacing w:line="360" w:lineRule="auto"/>
        <w:jc w:val="both"/>
        <w:rPr>
          <w:b/>
        </w:rPr>
        <w:sectPr w:rsidR="0041421D" w:rsidSect="0041421D">
          <w:pgSz w:w="12240" w:h="15840" w:code="1"/>
          <w:pgMar w:top="907" w:right="1440" w:bottom="806" w:left="1440" w:header="0" w:footer="0" w:gutter="0"/>
          <w:paperSrc w:first="258" w:other="258"/>
          <w:pgNumType w:start="1"/>
          <w:cols w:space="720"/>
        </w:sectPr>
      </w:pPr>
    </w:p>
    <w:p w:rsidR="0041421D" w:rsidRPr="00356BF2" w:rsidRDefault="0041421D" w:rsidP="00356BF2">
      <w:pPr>
        <w:spacing w:line="360" w:lineRule="auto"/>
        <w:jc w:val="both"/>
        <w:rPr>
          <w:b/>
        </w:rPr>
      </w:pPr>
    </w:p>
    <w:sectPr w:rsidR="0041421D" w:rsidRPr="00356BF2" w:rsidSect="0041421D">
      <w:type w:val="continuous"/>
      <w:pgSz w:w="12240" w:h="15840" w:code="1"/>
      <w:pgMar w:top="907" w:right="1440" w:bottom="806" w:left="1440" w:header="0" w:footer="0" w:gutter="0"/>
      <w:paperSrc w:first="258" w:other="258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0A"/>
    <w:rsid w:val="00012929"/>
    <w:rsid w:val="00012963"/>
    <w:rsid w:val="00033FA9"/>
    <w:rsid w:val="000B7B1D"/>
    <w:rsid w:val="000E6BB2"/>
    <w:rsid w:val="00124F5B"/>
    <w:rsid w:val="001838E6"/>
    <w:rsid w:val="001A6349"/>
    <w:rsid w:val="001E323C"/>
    <w:rsid w:val="001E5694"/>
    <w:rsid w:val="002268EF"/>
    <w:rsid w:val="00285CB9"/>
    <w:rsid w:val="002D7A9C"/>
    <w:rsid w:val="002E07B8"/>
    <w:rsid w:val="002E3466"/>
    <w:rsid w:val="002F672D"/>
    <w:rsid w:val="0034792A"/>
    <w:rsid w:val="00356BF2"/>
    <w:rsid w:val="0036699C"/>
    <w:rsid w:val="00382E51"/>
    <w:rsid w:val="00384B08"/>
    <w:rsid w:val="003D643E"/>
    <w:rsid w:val="003E28B3"/>
    <w:rsid w:val="0041421D"/>
    <w:rsid w:val="0042719B"/>
    <w:rsid w:val="004A6E7B"/>
    <w:rsid w:val="00511B13"/>
    <w:rsid w:val="00513ECD"/>
    <w:rsid w:val="00524D15"/>
    <w:rsid w:val="00541AFC"/>
    <w:rsid w:val="00552B1E"/>
    <w:rsid w:val="00567845"/>
    <w:rsid w:val="005707F2"/>
    <w:rsid w:val="00583456"/>
    <w:rsid w:val="005E1A77"/>
    <w:rsid w:val="005F7155"/>
    <w:rsid w:val="00606275"/>
    <w:rsid w:val="0062690C"/>
    <w:rsid w:val="00637F94"/>
    <w:rsid w:val="0064538C"/>
    <w:rsid w:val="00654B7E"/>
    <w:rsid w:val="00675582"/>
    <w:rsid w:val="006A0652"/>
    <w:rsid w:val="006B025D"/>
    <w:rsid w:val="006D4253"/>
    <w:rsid w:val="006F4146"/>
    <w:rsid w:val="00787728"/>
    <w:rsid w:val="007D6628"/>
    <w:rsid w:val="007F748A"/>
    <w:rsid w:val="007F7DD9"/>
    <w:rsid w:val="00830580"/>
    <w:rsid w:val="00855870"/>
    <w:rsid w:val="0087250C"/>
    <w:rsid w:val="00890E45"/>
    <w:rsid w:val="008938C6"/>
    <w:rsid w:val="00896329"/>
    <w:rsid w:val="00896F16"/>
    <w:rsid w:val="008D23F7"/>
    <w:rsid w:val="008D440A"/>
    <w:rsid w:val="008F6C34"/>
    <w:rsid w:val="00902A69"/>
    <w:rsid w:val="00970351"/>
    <w:rsid w:val="00977412"/>
    <w:rsid w:val="009C3639"/>
    <w:rsid w:val="009E5AC0"/>
    <w:rsid w:val="00A07F5D"/>
    <w:rsid w:val="00A87D6F"/>
    <w:rsid w:val="00AD10A1"/>
    <w:rsid w:val="00B84D4B"/>
    <w:rsid w:val="00BD311A"/>
    <w:rsid w:val="00C01333"/>
    <w:rsid w:val="00C153C5"/>
    <w:rsid w:val="00C33DB1"/>
    <w:rsid w:val="00C366E0"/>
    <w:rsid w:val="00C96C45"/>
    <w:rsid w:val="00CB0551"/>
    <w:rsid w:val="00CD5303"/>
    <w:rsid w:val="00CF774C"/>
    <w:rsid w:val="00D03A46"/>
    <w:rsid w:val="00D40934"/>
    <w:rsid w:val="00D51B47"/>
    <w:rsid w:val="00D55C09"/>
    <w:rsid w:val="00D70234"/>
    <w:rsid w:val="00D868C6"/>
    <w:rsid w:val="00DC280A"/>
    <w:rsid w:val="00DC3CC7"/>
    <w:rsid w:val="00DC7EE2"/>
    <w:rsid w:val="00DE05D7"/>
    <w:rsid w:val="00DE2734"/>
    <w:rsid w:val="00E259A3"/>
    <w:rsid w:val="00E565AD"/>
    <w:rsid w:val="00E73B5B"/>
    <w:rsid w:val="00E8604F"/>
    <w:rsid w:val="00EA0733"/>
    <w:rsid w:val="00EA4355"/>
    <w:rsid w:val="00ED39F8"/>
    <w:rsid w:val="00EF4620"/>
    <w:rsid w:val="00F146CF"/>
    <w:rsid w:val="00F4664A"/>
    <w:rsid w:val="00F775BD"/>
    <w:rsid w:val="00F957D1"/>
    <w:rsid w:val="00FC7690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5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53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861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O C K E T</vt:lpstr>
    </vt:vector>
  </TitlesOfParts>
  <Company>Metro Davidson County Governm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C K E T</dc:title>
  <dc:creator>KWEST</dc:creator>
  <cp:lastModifiedBy>Gibson, Christine (Codes)</cp:lastModifiedBy>
  <cp:revision>2</cp:revision>
  <cp:lastPrinted>2010-12-20T16:36:00Z</cp:lastPrinted>
  <dcterms:created xsi:type="dcterms:W3CDTF">2015-04-15T15:51:00Z</dcterms:created>
  <dcterms:modified xsi:type="dcterms:W3CDTF">2015-04-15T15:51:00Z</dcterms:modified>
</cp:coreProperties>
</file>