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C0" w:rsidRPr="000F05C0" w:rsidRDefault="000F05C0" w:rsidP="000F05C0">
      <w:pPr>
        <w:shd w:val="clear" w:color="auto" w:fill="FFFFFF"/>
        <w:jc w:val="center"/>
        <w:rPr>
          <w:rFonts w:ascii="Cambria" w:eastAsia="Times New Roman" w:hAnsi="Cambria" w:cs="Arial"/>
          <w:color w:val="000000"/>
          <w:sz w:val="20"/>
          <w:szCs w:val="20"/>
        </w:rPr>
      </w:pPr>
      <w:r w:rsidRPr="000F05C0">
        <w:rPr>
          <w:rFonts w:ascii="Cambria" w:eastAsia="Times New Roman" w:hAnsi="Cambria" w:cs="Arial"/>
          <w:color w:val="000000"/>
          <w:sz w:val="28"/>
          <w:szCs w:val="28"/>
        </w:rPr>
        <w:t>Davidson County Election Commission</w:t>
      </w:r>
    </w:p>
    <w:p w:rsidR="000F05C0" w:rsidRPr="000F05C0" w:rsidRDefault="000F05C0" w:rsidP="000F05C0">
      <w:pPr>
        <w:shd w:val="clear" w:color="auto" w:fill="FFFFFF"/>
        <w:jc w:val="center"/>
        <w:rPr>
          <w:rFonts w:ascii="Cambria" w:eastAsia="Times New Roman" w:hAnsi="Cambria" w:cs="Arial"/>
          <w:color w:val="000000"/>
          <w:sz w:val="20"/>
          <w:szCs w:val="20"/>
        </w:rPr>
      </w:pPr>
      <w:r w:rsidRPr="000F05C0">
        <w:rPr>
          <w:rFonts w:ascii="Cambria" w:eastAsia="Times New Roman" w:hAnsi="Cambria" w:cs="Arial"/>
          <w:color w:val="000000"/>
          <w:sz w:val="28"/>
          <w:szCs w:val="28"/>
        </w:rPr>
        <w:t>February 19, 2014</w:t>
      </w:r>
    </w:p>
    <w:p w:rsidR="000F05C0" w:rsidRPr="000F05C0" w:rsidRDefault="000F05C0" w:rsidP="000F05C0">
      <w:pPr>
        <w:shd w:val="clear" w:color="auto" w:fill="FFFFFF"/>
        <w:jc w:val="center"/>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The Davidson County Election Commission (DCEC) met at 3:30 p.m. in the Green Hills Conference Room on February 19, 2014 at Metro Southeast.  Commissioners Ron Buchanan, Jennifer Lawson, Tricia Herzfeld, A J Starling, and Jim DeLanis were present.  DCEC staff members included Administrator of Elections (AOE) Kent Wall, Joan Nixon, Bobby Medley, Tom Cunningham, Bill Hyden, Jeremy Greene, and Kelley Harrison.  Nicki Eke of the Metropolitan Department of Law was also in attendance.</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u w:val="single"/>
        </w:rPr>
        <w:t>Approve minutes from the January 23, 2014 meeting:</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rPr>
        <w:t>Motion stated</w:t>
      </w:r>
      <w:r w:rsidRPr="000F05C0">
        <w:rPr>
          <w:rFonts w:ascii="Cambria" w:eastAsia="Times New Roman" w:hAnsi="Cambria" w:cs="Arial"/>
          <w:color w:val="000000"/>
        </w:rPr>
        <w:t xml:space="preserve">:  Commissioner Lawson made a motion to approve the minutes from the January 23, 2014 meeting as presented.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rPr>
        <w:t>Seconded by</w:t>
      </w:r>
      <w:r w:rsidRPr="000F05C0">
        <w:rPr>
          <w:rFonts w:ascii="Cambria" w:eastAsia="Times New Roman" w:hAnsi="Cambria" w:cs="Arial"/>
          <w:color w:val="000000"/>
        </w:rPr>
        <w:t>:  Commissioner Herzfeld</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rPr>
        <w:t>Outcome of motion</w:t>
      </w:r>
      <w:r w:rsidRPr="000F05C0">
        <w:rPr>
          <w:rFonts w:ascii="Cambria" w:eastAsia="Times New Roman" w:hAnsi="Cambria" w:cs="Arial"/>
          <w:color w:val="000000"/>
        </w:rPr>
        <w:t>:  Unanimously passed 4-0-1  (Commissioner DeLanis was not present at time of voting).</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u w:val="single"/>
        </w:rPr>
        <w:t>Deployment of Electronic Poll Books (EPB’s)-May Primary:</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xml:space="preserve">AOE Wall reported the use of EPB’s in Davidson County had been </w:t>
      </w:r>
      <w:r w:rsidR="00A70C35">
        <w:rPr>
          <w:rFonts w:ascii="Cambria" w:eastAsia="Times New Roman" w:hAnsi="Cambria" w:cs="Arial"/>
          <w:color w:val="000000"/>
        </w:rPr>
        <w:t>“</w:t>
      </w:r>
      <w:r w:rsidRPr="000F05C0">
        <w:rPr>
          <w:rFonts w:ascii="Cambria" w:eastAsia="Times New Roman" w:hAnsi="Cambria" w:cs="Arial"/>
          <w:color w:val="000000"/>
        </w:rPr>
        <w:t>on hold</w:t>
      </w:r>
      <w:r w:rsidR="00A70C35">
        <w:rPr>
          <w:rFonts w:ascii="Cambria" w:eastAsia="Times New Roman" w:hAnsi="Cambria" w:cs="Arial"/>
          <w:color w:val="000000"/>
        </w:rPr>
        <w:t>”</w:t>
      </w:r>
      <w:r w:rsidRPr="000F05C0">
        <w:rPr>
          <w:rFonts w:ascii="Cambria" w:eastAsia="Times New Roman" w:hAnsi="Cambria" w:cs="Arial"/>
          <w:color w:val="000000"/>
        </w:rPr>
        <w:t xml:space="preserve"> </w:t>
      </w:r>
      <w:r w:rsidR="00A70C35">
        <w:rPr>
          <w:rFonts w:ascii="Cambria" w:eastAsia="Times New Roman" w:hAnsi="Cambria" w:cs="Arial"/>
          <w:color w:val="000000"/>
        </w:rPr>
        <w:t>pending two (2</w:t>
      </w:r>
      <w:r w:rsidR="00A8384D">
        <w:rPr>
          <w:rFonts w:ascii="Cambria" w:eastAsia="Times New Roman" w:hAnsi="Cambria" w:cs="Arial"/>
          <w:color w:val="000000"/>
        </w:rPr>
        <w:t>) issues</w:t>
      </w:r>
      <w:r w:rsidR="00A70C35">
        <w:rPr>
          <w:rFonts w:ascii="Cambria" w:eastAsia="Times New Roman" w:hAnsi="Cambria" w:cs="Arial"/>
          <w:color w:val="000000"/>
        </w:rPr>
        <w:t xml:space="preserve"> that needed to be addressed:</w:t>
      </w:r>
    </w:p>
    <w:p w:rsidR="000F05C0" w:rsidRPr="000F05C0" w:rsidRDefault="000F05C0" w:rsidP="000F05C0">
      <w:pPr>
        <w:shd w:val="clear" w:color="auto" w:fill="FFFFFF"/>
        <w:ind w:firstLine="720"/>
        <w:rPr>
          <w:rFonts w:ascii="Cambria" w:eastAsia="Times New Roman" w:hAnsi="Cambria" w:cs="Arial"/>
          <w:color w:val="000000"/>
        </w:rPr>
      </w:pPr>
      <w:r>
        <w:rPr>
          <w:rFonts w:ascii="Cambria" w:eastAsia="Times New Roman" w:hAnsi="Cambria" w:cs="Arial"/>
          <w:color w:val="000000"/>
        </w:rPr>
        <w:t>1.  ES &amp; S software changes approved by the State (</w:t>
      </w:r>
      <w:r w:rsidR="00A70C35">
        <w:rPr>
          <w:rFonts w:ascii="Cambria" w:eastAsia="Times New Roman" w:hAnsi="Cambria" w:cs="Arial"/>
          <w:color w:val="000000"/>
        </w:rPr>
        <w:t>completed</w:t>
      </w:r>
      <w:r>
        <w:rPr>
          <w:rFonts w:ascii="Cambria" w:eastAsia="Times New Roman" w:hAnsi="Cambria" w:cs="Arial"/>
          <w:color w:val="000000"/>
        </w:rPr>
        <w:t xml:space="preserve"> in early January)</w:t>
      </w:r>
      <w:r>
        <w:rPr>
          <w:rFonts w:ascii="Cambria" w:eastAsia="Times New Roman" w:hAnsi="Cambria" w:cs="Arial"/>
          <w:color w:val="000000"/>
        </w:rPr>
        <w:tab/>
      </w:r>
    </w:p>
    <w:p w:rsidR="000F05C0" w:rsidRDefault="000F05C0" w:rsidP="000F05C0">
      <w:pPr>
        <w:shd w:val="clear" w:color="auto" w:fill="FFFFFF"/>
        <w:ind w:firstLine="720"/>
        <w:rPr>
          <w:rFonts w:ascii="Cambria" w:eastAsia="Times New Roman" w:hAnsi="Cambria"/>
          <w:color w:val="000000"/>
        </w:rPr>
      </w:pPr>
      <w:r w:rsidRPr="000F05C0">
        <w:rPr>
          <w:rFonts w:ascii="Cambria" w:eastAsia="Times New Roman" w:hAnsi="Cambria" w:cstheme="minorHAnsi"/>
          <w:color w:val="000000"/>
        </w:rPr>
        <w:t>2.</w:t>
      </w:r>
      <w:r w:rsidRPr="000F05C0">
        <w:rPr>
          <w:rFonts w:ascii="Cambria" w:eastAsia="Times New Roman" w:hAnsi="Cambria"/>
          <w:color w:val="000000"/>
        </w:rPr>
        <w:t>  </w:t>
      </w:r>
      <w:r>
        <w:rPr>
          <w:rFonts w:ascii="Cambria" w:eastAsia="Times New Roman" w:hAnsi="Cambria"/>
          <w:color w:val="000000"/>
        </w:rPr>
        <w:t>Make sure EPB’s would be set-up with screenshots and training materials all</w:t>
      </w:r>
    </w:p>
    <w:p w:rsidR="000F05C0" w:rsidRDefault="000F05C0" w:rsidP="000F05C0">
      <w:pPr>
        <w:shd w:val="clear" w:color="auto" w:fill="FFFFFF"/>
        <w:ind w:firstLine="720"/>
        <w:rPr>
          <w:rFonts w:ascii="Cambria" w:eastAsia="Times New Roman" w:hAnsi="Cambria"/>
          <w:color w:val="000000"/>
        </w:rPr>
      </w:pPr>
      <w:r>
        <w:rPr>
          <w:rFonts w:ascii="Cambria" w:eastAsia="Times New Roman" w:hAnsi="Cambria"/>
          <w:color w:val="000000"/>
        </w:rPr>
        <w:t xml:space="preserve">     </w:t>
      </w:r>
      <w:r w:rsidR="00A8384D">
        <w:rPr>
          <w:rFonts w:ascii="Cambria" w:eastAsia="Times New Roman" w:hAnsi="Cambria"/>
          <w:color w:val="000000"/>
        </w:rPr>
        <w:t>conforming to</w:t>
      </w:r>
      <w:r>
        <w:rPr>
          <w:rFonts w:ascii="Cambria" w:eastAsia="Times New Roman" w:hAnsi="Cambria"/>
          <w:color w:val="000000"/>
        </w:rPr>
        <w:t xml:space="preserve"> the requirements laid out by the State Election Commission</w:t>
      </w:r>
      <w:r w:rsidR="00A70C35">
        <w:rPr>
          <w:rFonts w:ascii="Cambria" w:eastAsia="Times New Roman" w:hAnsi="Cambria"/>
          <w:color w:val="000000"/>
        </w:rPr>
        <w:t xml:space="preserve"> for</w:t>
      </w:r>
    </w:p>
    <w:p w:rsidR="00A70C35" w:rsidRDefault="00A70C35" w:rsidP="00A70C35">
      <w:pPr>
        <w:shd w:val="clear" w:color="auto" w:fill="FFFFFF"/>
        <w:ind w:firstLine="720"/>
        <w:rPr>
          <w:rFonts w:ascii="Cambria" w:eastAsia="Times New Roman" w:hAnsi="Cambria"/>
          <w:color w:val="000000"/>
        </w:rPr>
      </w:pPr>
      <w:r>
        <w:rPr>
          <w:rFonts w:ascii="Cambria" w:eastAsia="Times New Roman" w:hAnsi="Cambria"/>
          <w:color w:val="000000"/>
        </w:rPr>
        <w:t xml:space="preserve">     Davidson County specifically.  In a </w:t>
      </w:r>
      <w:r w:rsidR="000F05C0">
        <w:rPr>
          <w:rFonts w:ascii="Cambria" w:eastAsia="Times New Roman" w:hAnsi="Cambria"/>
          <w:color w:val="000000"/>
        </w:rPr>
        <w:t>meeting on February 11, 2014, State</w:t>
      </w:r>
      <w:r>
        <w:rPr>
          <w:rFonts w:ascii="Cambria" w:eastAsia="Times New Roman" w:hAnsi="Cambria"/>
          <w:color w:val="000000"/>
        </w:rPr>
        <w:t xml:space="preserve"> Coordi-</w:t>
      </w:r>
    </w:p>
    <w:p w:rsidR="00A70C35" w:rsidRDefault="00A70C35" w:rsidP="00A70C35">
      <w:pPr>
        <w:shd w:val="clear" w:color="auto" w:fill="FFFFFF"/>
        <w:ind w:firstLine="720"/>
        <w:rPr>
          <w:rFonts w:ascii="Cambria" w:eastAsia="Times New Roman" w:hAnsi="Cambria"/>
          <w:color w:val="000000"/>
        </w:rPr>
      </w:pPr>
      <w:r>
        <w:rPr>
          <w:rFonts w:ascii="Cambria" w:eastAsia="Times New Roman" w:hAnsi="Cambria"/>
          <w:color w:val="000000"/>
        </w:rPr>
        <w:t xml:space="preserve">     nator Mark Goins gave verbal approval to use the EPB’s with written </w:t>
      </w:r>
    </w:p>
    <w:p w:rsidR="000F05C0" w:rsidRDefault="00A70C35" w:rsidP="00A70C35">
      <w:pPr>
        <w:shd w:val="clear" w:color="auto" w:fill="FFFFFF"/>
        <w:ind w:firstLine="720"/>
        <w:rPr>
          <w:rFonts w:ascii="Cambria" w:eastAsia="Times New Roman" w:hAnsi="Cambria"/>
          <w:color w:val="000000"/>
        </w:rPr>
      </w:pPr>
      <w:r>
        <w:rPr>
          <w:rFonts w:ascii="Cambria" w:eastAsia="Times New Roman" w:hAnsi="Cambria"/>
          <w:color w:val="000000"/>
        </w:rPr>
        <w:t xml:space="preserve">     confirmation requested.</w:t>
      </w:r>
      <w:r w:rsidR="000F05C0">
        <w:rPr>
          <w:rFonts w:ascii="Cambria" w:eastAsia="Times New Roman" w:hAnsi="Cambria"/>
          <w:color w:val="000000"/>
        </w:rPr>
        <w:t xml:space="preserve"> </w:t>
      </w:r>
      <w:r>
        <w:rPr>
          <w:rFonts w:ascii="Cambria" w:eastAsia="Times New Roman" w:hAnsi="Cambria"/>
          <w:color w:val="000000"/>
        </w:rPr>
        <w:t xml:space="preserve">     </w:t>
      </w:r>
    </w:p>
    <w:p w:rsidR="000F05C0" w:rsidRPr="000F05C0" w:rsidRDefault="000F05C0" w:rsidP="000F05C0">
      <w:pPr>
        <w:shd w:val="clear" w:color="auto" w:fill="FFFFFF"/>
        <w:rPr>
          <w:rFonts w:ascii="Cambria" w:eastAsia="Times New Roman" w:hAnsi="Cambria" w:cs="Arial"/>
          <w:color w:val="000000"/>
        </w:rPr>
      </w:pPr>
      <w:r>
        <w:rPr>
          <w:rFonts w:ascii="Cambria" w:eastAsia="Times New Roman" w:hAnsi="Cambria"/>
          <w:color w:val="000000"/>
        </w:rPr>
        <w:t>Discussion ensued among the board.</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rPr>
        <w:t>Motion stated</w:t>
      </w:r>
      <w:r w:rsidRPr="000F05C0">
        <w:rPr>
          <w:rFonts w:ascii="Cambria" w:eastAsia="Times New Roman" w:hAnsi="Cambria" w:cs="Arial"/>
          <w:color w:val="000000"/>
        </w:rPr>
        <w:t>:  Commissioner Starling made a motion to implement the use of EPB’s in all of the precincts for the May election.</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rPr>
        <w:t>Seconded by</w:t>
      </w:r>
      <w:r w:rsidRPr="000F05C0">
        <w:rPr>
          <w:rFonts w:ascii="Cambria" w:eastAsia="Times New Roman" w:hAnsi="Cambria" w:cs="Arial"/>
          <w:color w:val="000000"/>
        </w:rPr>
        <w:t>:  Commissioner Lawson</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rPr>
        <w:t>Outcome of motion</w:t>
      </w:r>
      <w:r w:rsidRPr="000F05C0">
        <w:rPr>
          <w:rFonts w:ascii="Cambria" w:eastAsia="Times New Roman" w:hAnsi="Cambria" w:cs="Arial"/>
          <w:color w:val="000000"/>
        </w:rPr>
        <w:t xml:space="preserve">:  Unanimously passed 4-0 </w:t>
      </w:r>
      <w:r w:rsidRPr="000F05C0">
        <w:rPr>
          <w:rFonts w:ascii="Cambria" w:eastAsia="Times New Roman" w:hAnsi="Cambria" w:cs="Arial"/>
          <w:i/>
          <w:color w:val="000000"/>
        </w:rPr>
        <w:t>(Commissioner DeLanis abstained from voting)</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u w:val="single"/>
        </w:rPr>
        <w:t>Discuss Additional Early Voting sites-May Primary</w:t>
      </w:r>
      <w:r w:rsidRPr="000F05C0">
        <w:rPr>
          <w:rFonts w:ascii="Cambria" w:eastAsia="Times New Roman" w:hAnsi="Cambria" w:cs="Arial"/>
          <w:color w:val="000000"/>
        </w:rPr>
        <w:t>:</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Chairman Buchanan informed the board that the Metro Council appropriated up to $60k for additional early voting locations for the May election.  AOE Wall made mention of the Memorializing Resolution which was passed on February 4, 2014 by Metro Council spelling out the number of additional early voting sites and the amount of funded monies.  AOE Wall presented two options:</w:t>
      </w:r>
    </w:p>
    <w:p w:rsidR="000F05C0" w:rsidRPr="000F05C0" w:rsidRDefault="000F05C0" w:rsidP="00984D21">
      <w:pPr>
        <w:shd w:val="clear" w:color="auto" w:fill="FFFFFF"/>
        <w:ind w:firstLine="720"/>
        <w:rPr>
          <w:rFonts w:ascii="Cambria" w:eastAsia="Times New Roman" w:hAnsi="Cambria" w:cs="Arial"/>
          <w:color w:val="000000"/>
        </w:rPr>
      </w:pPr>
      <w:r w:rsidRPr="000F05C0">
        <w:rPr>
          <w:rFonts w:ascii="Cambria" w:eastAsia="Times New Roman" w:hAnsi="Cambria" w:cstheme="minorHAnsi"/>
          <w:color w:val="000000"/>
        </w:rPr>
        <w:t>1</w:t>
      </w:r>
      <w:r w:rsidR="00984D21">
        <w:rPr>
          <w:rFonts w:ascii="Cambria" w:eastAsia="Times New Roman" w:hAnsi="Cambria" w:cstheme="minorHAnsi"/>
          <w:color w:val="000000"/>
        </w:rPr>
        <w:t xml:space="preserve"> .  5 additional sites for 5 days</w:t>
      </w:r>
    </w:p>
    <w:p w:rsidR="000F05C0" w:rsidRPr="000F05C0" w:rsidRDefault="000F05C0" w:rsidP="00984D21">
      <w:pPr>
        <w:shd w:val="clear" w:color="auto" w:fill="FFFFFF"/>
        <w:ind w:firstLine="720"/>
        <w:rPr>
          <w:rFonts w:ascii="Cambria" w:eastAsia="Times New Roman" w:hAnsi="Cambria" w:cs="Arial"/>
          <w:color w:val="000000"/>
        </w:rPr>
      </w:pPr>
      <w:r w:rsidRPr="000F05C0">
        <w:rPr>
          <w:rFonts w:ascii="Cambria" w:eastAsia="Times New Roman" w:hAnsi="Cambria" w:cstheme="minorHAnsi"/>
          <w:color w:val="000000"/>
        </w:rPr>
        <w:t>2</w:t>
      </w:r>
      <w:r w:rsidR="00984D21">
        <w:rPr>
          <w:rFonts w:ascii="Cambria" w:eastAsia="Times New Roman" w:hAnsi="Cambria" w:cstheme="minorHAnsi"/>
          <w:color w:val="000000"/>
        </w:rPr>
        <w:t xml:space="preserve"> .  6 additional sites for 4 days</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Discussion ensued among the board.</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Stated motion:  Commissioner Starling made a motion to open 6 additional sites (</w:t>
      </w:r>
      <w:r w:rsidRPr="000F05C0">
        <w:rPr>
          <w:rFonts w:ascii="Cambria" w:eastAsia="Times New Roman" w:hAnsi="Cambria" w:cs="Arial"/>
          <w:i/>
          <w:color w:val="000000"/>
        </w:rPr>
        <w:t xml:space="preserve">Hermitage Library, Edmondson Pike Library, Green Hills Library, Madison Library, Bordeaux </w:t>
      </w:r>
      <w:r w:rsidRPr="000F05C0">
        <w:rPr>
          <w:rFonts w:ascii="Cambria" w:eastAsia="Times New Roman" w:hAnsi="Cambria" w:cs="Arial"/>
          <w:i/>
          <w:color w:val="000000"/>
        </w:rPr>
        <w:lastRenderedPageBreak/>
        <w:t>Library and Bellevue</w:t>
      </w:r>
      <w:r w:rsidRPr="000F05C0">
        <w:rPr>
          <w:rFonts w:ascii="Cambria" w:eastAsia="Times New Roman" w:hAnsi="Cambria" w:cs="Arial"/>
          <w:color w:val="000000"/>
        </w:rPr>
        <w:t xml:space="preserve"> Community </w:t>
      </w:r>
      <w:r w:rsidRPr="000F05C0">
        <w:rPr>
          <w:rFonts w:ascii="Cambria" w:eastAsia="Times New Roman" w:hAnsi="Cambria" w:cs="Arial"/>
          <w:i/>
          <w:color w:val="000000"/>
        </w:rPr>
        <w:t>Center</w:t>
      </w:r>
      <w:r w:rsidRPr="000F05C0">
        <w:rPr>
          <w:rFonts w:ascii="Cambria" w:eastAsia="Times New Roman" w:hAnsi="Cambria" w:cs="Arial"/>
          <w:color w:val="000000"/>
        </w:rPr>
        <w:t xml:space="preserve">) </w:t>
      </w:r>
      <w:r w:rsidR="00A70C35">
        <w:rPr>
          <w:rFonts w:ascii="Cambria" w:eastAsia="Times New Roman" w:hAnsi="Cambria" w:cs="Arial"/>
          <w:color w:val="000000"/>
        </w:rPr>
        <w:t>f</w:t>
      </w:r>
      <w:r w:rsidRPr="000F05C0">
        <w:rPr>
          <w:rFonts w:ascii="Cambria" w:eastAsia="Times New Roman" w:hAnsi="Cambria" w:cs="Arial"/>
          <w:color w:val="000000"/>
        </w:rPr>
        <w:t>or 4 days (</w:t>
      </w:r>
      <w:r w:rsidRPr="000F05C0">
        <w:rPr>
          <w:rFonts w:ascii="Cambria" w:eastAsia="Times New Roman" w:hAnsi="Cambria" w:cs="Arial"/>
          <w:i/>
          <w:color w:val="000000"/>
        </w:rPr>
        <w:t>April 28</w:t>
      </w:r>
      <w:r w:rsidRPr="000F05C0">
        <w:rPr>
          <w:rFonts w:ascii="Cambria" w:eastAsia="Times New Roman" w:hAnsi="Cambria" w:cs="Arial"/>
          <w:i/>
          <w:color w:val="000000"/>
          <w:vertAlign w:val="superscript"/>
        </w:rPr>
        <w:t>th</w:t>
      </w:r>
      <w:r w:rsidRPr="000F05C0">
        <w:rPr>
          <w:rFonts w:ascii="Cambria" w:eastAsia="Times New Roman" w:hAnsi="Cambria" w:cs="Arial"/>
          <w:i/>
          <w:color w:val="000000"/>
        </w:rPr>
        <w:t xml:space="preserve"> – May 1</w:t>
      </w:r>
      <w:r w:rsidRPr="000F05C0">
        <w:rPr>
          <w:rFonts w:ascii="Cambria" w:eastAsia="Times New Roman" w:hAnsi="Cambria" w:cs="Arial"/>
          <w:i/>
          <w:color w:val="000000"/>
          <w:vertAlign w:val="superscript"/>
        </w:rPr>
        <w:t>st</w:t>
      </w:r>
      <w:r w:rsidR="00A70C35">
        <w:rPr>
          <w:rFonts w:ascii="Cambria" w:eastAsia="Times New Roman" w:hAnsi="Cambria" w:cs="Arial"/>
          <w:color w:val="000000"/>
        </w:rPr>
        <w:t>) with hours to match those at the primary Early Voting location at MOB (Metro Office Building).</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Seconded by:  Commissioner Lawson</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Chairman Buchanan opened the floor for further discussion.</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xml:space="preserve">Commissioner Herzfeld made a motion to amend Commissioner’s Starling’s motion.  Commissioner Herzfeld made a motion for the same 6 sites stated above but with the following dates: </w:t>
      </w:r>
      <w:r w:rsidRPr="000F05C0">
        <w:rPr>
          <w:rFonts w:ascii="Cambria" w:eastAsia="Times New Roman" w:hAnsi="Cambria" w:cs="Arial"/>
          <w:i/>
          <w:color w:val="000000"/>
        </w:rPr>
        <w:t>Saturday, April 26</w:t>
      </w:r>
      <w:r w:rsidRPr="000F05C0">
        <w:rPr>
          <w:rFonts w:ascii="Cambria" w:eastAsia="Times New Roman" w:hAnsi="Cambria" w:cs="Arial"/>
          <w:i/>
          <w:color w:val="000000"/>
          <w:vertAlign w:val="superscript"/>
        </w:rPr>
        <w:t>th</w:t>
      </w:r>
      <w:r w:rsidRPr="000F05C0">
        <w:rPr>
          <w:rFonts w:ascii="Cambria" w:eastAsia="Times New Roman" w:hAnsi="Cambria" w:cs="Arial"/>
          <w:i/>
          <w:color w:val="000000"/>
        </w:rPr>
        <w:t>; Tuesday, April 29</w:t>
      </w:r>
      <w:r w:rsidRPr="000F05C0">
        <w:rPr>
          <w:rFonts w:ascii="Cambria" w:eastAsia="Times New Roman" w:hAnsi="Cambria" w:cs="Arial"/>
          <w:i/>
          <w:color w:val="000000"/>
          <w:vertAlign w:val="superscript"/>
        </w:rPr>
        <w:t>th</w:t>
      </w:r>
      <w:r w:rsidRPr="000F05C0">
        <w:rPr>
          <w:rFonts w:ascii="Cambria" w:eastAsia="Times New Roman" w:hAnsi="Cambria" w:cs="Arial"/>
          <w:i/>
          <w:color w:val="000000"/>
        </w:rPr>
        <w:t>; Wednesday April 30</w:t>
      </w:r>
      <w:r w:rsidRPr="000F05C0">
        <w:rPr>
          <w:rFonts w:ascii="Cambria" w:eastAsia="Times New Roman" w:hAnsi="Cambria" w:cs="Arial"/>
          <w:i/>
          <w:color w:val="000000"/>
          <w:vertAlign w:val="superscript"/>
        </w:rPr>
        <w:t>th</w:t>
      </w:r>
      <w:r w:rsidRPr="000F05C0">
        <w:rPr>
          <w:rFonts w:ascii="Cambria" w:eastAsia="Times New Roman" w:hAnsi="Cambria" w:cs="Arial"/>
          <w:i/>
          <w:color w:val="000000"/>
        </w:rPr>
        <w:t>; and Thursday, May 1</w:t>
      </w:r>
      <w:r w:rsidRPr="000F05C0">
        <w:rPr>
          <w:rFonts w:ascii="Cambria" w:eastAsia="Times New Roman" w:hAnsi="Cambria" w:cs="Arial"/>
          <w:i/>
          <w:color w:val="000000"/>
          <w:vertAlign w:val="superscript"/>
        </w:rPr>
        <w:t>st</w:t>
      </w:r>
      <w:r w:rsidRPr="000F05C0">
        <w:rPr>
          <w:rFonts w:ascii="Cambria" w:eastAsia="Times New Roman" w:hAnsi="Cambria" w:cs="Arial"/>
          <w:i/>
          <w:color w:val="000000"/>
        </w:rPr>
        <w:t>.</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The motion was seconded by Commissioner Lawson.  More discussion ensued.  Commissioner Herzfeld withdrew her amended motion and the original motion stated by Commissioner Starling was back on the table for 6 additional sites for 4 days (April 28</w:t>
      </w:r>
      <w:r w:rsidRPr="000F05C0">
        <w:rPr>
          <w:rFonts w:ascii="Cambria" w:eastAsia="Times New Roman" w:hAnsi="Cambria" w:cs="Arial"/>
          <w:color w:val="000000"/>
          <w:vertAlign w:val="superscript"/>
        </w:rPr>
        <w:t>th</w:t>
      </w:r>
      <w:r w:rsidRPr="000F05C0">
        <w:rPr>
          <w:rFonts w:ascii="Cambria" w:eastAsia="Times New Roman" w:hAnsi="Cambria" w:cs="Arial"/>
          <w:color w:val="000000"/>
        </w:rPr>
        <w:t xml:space="preserve"> – May 1</w:t>
      </w:r>
      <w:r w:rsidRPr="000F05C0">
        <w:rPr>
          <w:rFonts w:ascii="Cambria" w:eastAsia="Times New Roman" w:hAnsi="Cambria" w:cs="Arial"/>
          <w:color w:val="000000"/>
          <w:vertAlign w:val="superscript"/>
        </w:rPr>
        <w:t>st</w:t>
      </w:r>
      <w:r w:rsidRPr="000F05C0">
        <w:rPr>
          <w:rFonts w:ascii="Cambria" w:eastAsia="Times New Roman" w:hAnsi="Cambria" w:cs="Arial"/>
          <w:color w:val="000000"/>
        </w:rPr>
        <w:t>).</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Outcome of motion:  Unanimously passed</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u w:val="single"/>
        </w:rPr>
        <w:t>Appoint Berry Hill Provisional Ballot counting board:</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In the ev</w:t>
      </w:r>
      <w:r w:rsidR="0057727E">
        <w:rPr>
          <w:rFonts w:ascii="Cambria" w:eastAsia="Times New Roman" w:hAnsi="Cambria" w:cs="Arial"/>
          <w:color w:val="000000"/>
        </w:rPr>
        <w:t>ent Berry Hill has any</w:t>
      </w:r>
      <w:r w:rsidRPr="000F05C0">
        <w:rPr>
          <w:rFonts w:ascii="Cambria" w:eastAsia="Times New Roman" w:hAnsi="Cambria" w:cs="Arial"/>
          <w:color w:val="000000"/>
        </w:rPr>
        <w:t xml:space="preserve"> provisional ballots, a pro</w:t>
      </w:r>
      <w:r w:rsidR="00A70C35">
        <w:rPr>
          <w:rFonts w:ascii="Cambria" w:eastAsia="Times New Roman" w:hAnsi="Cambria" w:cs="Arial"/>
          <w:color w:val="000000"/>
        </w:rPr>
        <w:t>visional counting board must</w:t>
      </w:r>
      <w:r w:rsidRPr="000F05C0">
        <w:rPr>
          <w:rFonts w:ascii="Cambria" w:eastAsia="Times New Roman" w:hAnsi="Cambria" w:cs="Arial"/>
          <w:color w:val="000000"/>
        </w:rPr>
        <w:t xml:space="preserve"> be appointed.</w:t>
      </w:r>
    </w:p>
    <w:p w:rsidR="000F05C0" w:rsidRPr="000F05C0" w:rsidRDefault="000F05C0" w:rsidP="000F05C0">
      <w:pPr>
        <w:shd w:val="clear" w:color="auto" w:fill="FFFFFF"/>
        <w:rPr>
          <w:rFonts w:ascii="Cambria" w:eastAsia="Times New Roman" w:hAnsi="Cambria" w:cs="Arial"/>
          <w:color w:val="000000"/>
        </w:rPr>
      </w:pPr>
      <w:r w:rsidRPr="00984D21">
        <w:rPr>
          <w:rFonts w:ascii="Cambria" w:eastAsia="Times New Roman" w:hAnsi="Cambria" w:cs="Arial"/>
          <w:b/>
          <w:color w:val="000000"/>
        </w:rPr>
        <w:t>Motion stated:</w:t>
      </w:r>
      <w:r w:rsidRPr="000F05C0">
        <w:rPr>
          <w:rFonts w:ascii="Cambria" w:eastAsia="Times New Roman" w:hAnsi="Cambria" w:cs="Arial"/>
          <w:color w:val="000000"/>
        </w:rPr>
        <w:t xml:space="preserve">  Commissioner Herzfeld made a motion to appoint presented Berry Hill provisional ballot counting board.</w:t>
      </w:r>
    </w:p>
    <w:p w:rsidR="000F05C0" w:rsidRPr="000F05C0" w:rsidRDefault="000F05C0" w:rsidP="000F05C0">
      <w:pPr>
        <w:shd w:val="clear" w:color="auto" w:fill="FFFFFF"/>
        <w:rPr>
          <w:rFonts w:ascii="Cambria" w:eastAsia="Times New Roman" w:hAnsi="Cambria" w:cs="Arial"/>
          <w:color w:val="000000"/>
        </w:rPr>
      </w:pPr>
      <w:r w:rsidRPr="00984D21">
        <w:rPr>
          <w:rFonts w:ascii="Cambria" w:eastAsia="Times New Roman" w:hAnsi="Cambria" w:cs="Arial"/>
          <w:b/>
          <w:color w:val="000000"/>
        </w:rPr>
        <w:t>Seconded by</w:t>
      </w:r>
      <w:r w:rsidRPr="000F05C0">
        <w:rPr>
          <w:rFonts w:ascii="Cambria" w:eastAsia="Times New Roman" w:hAnsi="Cambria" w:cs="Arial"/>
          <w:color w:val="000000"/>
        </w:rPr>
        <w:t>:  Commissioner Lawson</w:t>
      </w:r>
    </w:p>
    <w:p w:rsidR="000F05C0" w:rsidRPr="000F05C0" w:rsidRDefault="000F05C0" w:rsidP="000F05C0">
      <w:pPr>
        <w:shd w:val="clear" w:color="auto" w:fill="FFFFFF"/>
        <w:rPr>
          <w:rFonts w:ascii="Cambria" w:eastAsia="Times New Roman" w:hAnsi="Cambria" w:cs="Arial"/>
          <w:color w:val="000000"/>
        </w:rPr>
      </w:pPr>
      <w:r w:rsidRPr="00984D21">
        <w:rPr>
          <w:rFonts w:ascii="Cambria" w:eastAsia="Times New Roman" w:hAnsi="Cambria" w:cs="Arial"/>
          <w:b/>
          <w:color w:val="000000"/>
        </w:rPr>
        <w:t>Outcome of motion</w:t>
      </w:r>
      <w:r w:rsidRPr="000F05C0">
        <w:rPr>
          <w:rFonts w:ascii="Cambria" w:eastAsia="Times New Roman" w:hAnsi="Cambria" w:cs="Arial"/>
          <w:color w:val="000000"/>
        </w:rPr>
        <w:t>:  Unanimously passed</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u w:val="single"/>
        </w:rPr>
        <w:t>Establish date to count Berry Hill provisional ballots (within 4 days of Election Day-March 18, 2014)</w:t>
      </w:r>
    </w:p>
    <w:p w:rsidR="000F05C0" w:rsidRPr="000F05C0" w:rsidRDefault="000F05C0" w:rsidP="000F05C0">
      <w:pPr>
        <w:shd w:val="clear" w:color="auto" w:fill="FFFFFF"/>
        <w:rPr>
          <w:rFonts w:ascii="Cambria" w:eastAsia="Times New Roman" w:hAnsi="Cambria" w:cs="Arial"/>
          <w:color w:val="000000"/>
        </w:rPr>
      </w:pPr>
      <w:r w:rsidRPr="00984D21">
        <w:rPr>
          <w:rFonts w:ascii="Cambria" w:eastAsia="Times New Roman" w:hAnsi="Cambria" w:cs="Arial"/>
          <w:b/>
          <w:color w:val="000000"/>
        </w:rPr>
        <w:t>Motion stated</w:t>
      </w:r>
      <w:r w:rsidRPr="000F05C0">
        <w:rPr>
          <w:rFonts w:ascii="Cambria" w:eastAsia="Times New Roman" w:hAnsi="Cambria" w:cs="Arial"/>
          <w:color w:val="000000"/>
        </w:rPr>
        <w:t>:  Commissioner Lawson made a motion to count Berry Hill provisional ballots (if any) on March 21, 2014 at MSE at 9:00 a.m.</w:t>
      </w:r>
    </w:p>
    <w:p w:rsidR="000F05C0" w:rsidRPr="000F05C0" w:rsidRDefault="000F05C0" w:rsidP="000F05C0">
      <w:pPr>
        <w:shd w:val="clear" w:color="auto" w:fill="FFFFFF"/>
        <w:rPr>
          <w:rFonts w:ascii="Cambria" w:eastAsia="Times New Roman" w:hAnsi="Cambria" w:cs="Arial"/>
          <w:color w:val="000000"/>
        </w:rPr>
      </w:pPr>
      <w:r w:rsidRPr="00984D21">
        <w:rPr>
          <w:rFonts w:ascii="Cambria" w:eastAsia="Times New Roman" w:hAnsi="Cambria" w:cs="Arial"/>
          <w:b/>
          <w:color w:val="000000"/>
        </w:rPr>
        <w:t>Seconded by</w:t>
      </w:r>
      <w:r w:rsidRPr="000F05C0">
        <w:rPr>
          <w:rFonts w:ascii="Cambria" w:eastAsia="Times New Roman" w:hAnsi="Cambria" w:cs="Arial"/>
          <w:color w:val="000000"/>
        </w:rPr>
        <w:t>:  Commissioner DeLanis</w:t>
      </w:r>
    </w:p>
    <w:p w:rsidR="000F05C0" w:rsidRPr="000F05C0" w:rsidRDefault="000F05C0" w:rsidP="000F05C0">
      <w:pPr>
        <w:shd w:val="clear" w:color="auto" w:fill="FFFFFF"/>
        <w:rPr>
          <w:rFonts w:ascii="Cambria" w:eastAsia="Times New Roman" w:hAnsi="Cambria" w:cs="Arial"/>
          <w:color w:val="000000"/>
        </w:rPr>
      </w:pPr>
      <w:r w:rsidRPr="00984D21">
        <w:rPr>
          <w:rFonts w:ascii="Cambria" w:eastAsia="Times New Roman" w:hAnsi="Cambria" w:cs="Arial"/>
          <w:b/>
          <w:color w:val="000000"/>
        </w:rPr>
        <w:t>Outcome of motion</w:t>
      </w:r>
      <w:r w:rsidRPr="000F05C0">
        <w:rPr>
          <w:rFonts w:ascii="Cambria" w:eastAsia="Times New Roman" w:hAnsi="Cambria" w:cs="Arial"/>
          <w:color w:val="000000"/>
        </w:rPr>
        <w:t>:  Unanimously passed</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u w:val="single"/>
        </w:rPr>
        <w:t>AOE Employment parameters:</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Chairman Buchanan reported that the board agreed upon the AOE’s salary at 85K with the caveat that the AOE has 6 months to pass certification whereas the salary would increase to the st</w:t>
      </w:r>
      <w:r w:rsidR="00A70C35">
        <w:rPr>
          <w:rFonts w:ascii="Cambria" w:eastAsia="Times New Roman" w:hAnsi="Cambria" w:cs="Arial"/>
          <w:color w:val="000000"/>
        </w:rPr>
        <w:t>ate established amount</w:t>
      </w:r>
      <w:r w:rsidR="00081F94">
        <w:rPr>
          <w:rFonts w:ascii="Cambria" w:eastAsia="Times New Roman" w:hAnsi="Cambria" w:cs="Arial"/>
          <w:color w:val="000000"/>
        </w:rPr>
        <w:t xml:space="preserve"> of 109k.</w:t>
      </w:r>
      <w:r w:rsidRPr="000F05C0">
        <w:rPr>
          <w:rFonts w:ascii="Cambria" w:eastAsia="Times New Roman" w:hAnsi="Cambria" w:cs="Arial"/>
          <w:color w:val="000000"/>
        </w:rPr>
        <w:t xml:space="preserve">  Studying time has been sacrificed by AOE Wall in prepara</w:t>
      </w:r>
      <w:r w:rsidR="00A70C35">
        <w:rPr>
          <w:rFonts w:ascii="Cambria" w:eastAsia="Times New Roman" w:hAnsi="Cambria" w:cs="Arial"/>
          <w:color w:val="000000"/>
        </w:rPr>
        <w:t>tion for the upcoming election cycle.</w:t>
      </w:r>
      <w:r w:rsidRPr="000F05C0">
        <w:rPr>
          <w:rFonts w:ascii="Cambria" w:eastAsia="Times New Roman" w:hAnsi="Cambria" w:cs="Arial"/>
          <w:color w:val="000000"/>
        </w:rPr>
        <w:t xml:space="preserve"> Per Mark Goins, there’s no set time an AOE has to be state certified.  Chairman Buchanan suggested AOE Wall not be penalized for not obtaining certification in the specified amount of time.</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Discussion ensued among the board.</w:t>
      </w:r>
    </w:p>
    <w:p w:rsidR="000F05C0" w:rsidRPr="000F05C0" w:rsidRDefault="000F05C0" w:rsidP="000F05C0">
      <w:pPr>
        <w:shd w:val="clear" w:color="auto" w:fill="FFFFFF"/>
        <w:rPr>
          <w:rFonts w:ascii="Cambria" w:eastAsia="Times New Roman" w:hAnsi="Cambria" w:cs="Arial"/>
          <w:color w:val="000000"/>
        </w:rPr>
      </w:pPr>
      <w:r w:rsidRPr="00984D21">
        <w:rPr>
          <w:rFonts w:ascii="Cambria" w:eastAsia="Times New Roman" w:hAnsi="Cambria" w:cs="Arial"/>
          <w:b/>
          <w:color w:val="000000"/>
        </w:rPr>
        <w:t>Motion stated</w:t>
      </w:r>
      <w:r w:rsidRPr="000F05C0">
        <w:rPr>
          <w:rFonts w:ascii="Cambria" w:eastAsia="Times New Roman" w:hAnsi="Cambria" w:cs="Arial"/>
          <w:color w:val="000000"/>
        </w:rPr>
        <w:t>:  Commissioner Starling made a motion to increase AOE Wall’s pay to $102</w:t>
      </w:r>
      <w:r w:rsidR="00A70C35">
        <w:rPr>
          <w:rFonts w:ascii="Cambria" w:eastAsia="Times New Roman" w:hAnsi="Cambria" w:cs="Arial"/>
          <w:color w:val="000000"/>
        </w:rPr>
        <w:t>.5</w:t>
      </w:r>
      <w:r w:rsidRPr="000F05C0">
        <w:rPr>
          <w:rFonts w:ascii="Cambria" w:eastAsia="Times New Roman" w:hAnsi="Cambria" w:cs="Arial"/>
          <w:color w:val="000000"/>
        </w:rPr>
        <w:t xml:space="preserve">k effective March 1, 2014 and to delete the </w:t>
      </w:r>
      <w:r w:rsidR="00A70C35">
        <w:rPr>
          <w:rFonts w:ascii="Cambria" w:eastAsia="Times New Roman" w:hAnsi="Cambria" w:cs="Arial"/>
          <w:color w:val="000000"/>
        </w:rPr>
        <w:t>requirement for certification</w:t>
      </w:r>
      <w:r w:rsidRPr="000F05C0">
        <w:rPr>
          <w:rFonts w:ascii="Cambria" w:eastAsia="Times New Roman" w:hAnsi="Cambria" w:cs="Arial"/>
          <w:color w:val="000000"/>
        </w:rPr>
        <w:t xml:space="preserve"> within 6</w:t>
      </w:r>
      <w:r w:rsidR="00A70C35">
        <w:rPr>
          <w:rFonts w:ascii="Cambria" w:eastAsia="Times New Roman" w:hAnsi="Cambria" w:cs="Arial"/>
          <w:color w:val="000000"/>
        </w:rPr>
        <w:t xml:space="preserve"> months of hire date and to then</w:t>
      </w:r>
      <w:r w:rsidRPr="000F05C0">
        <w:rPr>
          <w:rFonts w:ascii="Cambria" w:eastAsia="Times New Roman" w:hAnsi="Cambria" w:cs="Arial"/>
          <w:color w:val="000000"/>
        </w:rPr>
        <w:t xml:space="preserve"> review this matter</w:t>
      </w:r>
      <w:r w:rsidR="00A70C35">
        <w:rPr>
          <w:rFonts w:ascii="Cambria" w:eastAsia="Times New Roman" w:hAnsi="Cambria" w:cs="Arial"/>
          <w:color w:val="000000"/>
        </w:rPr>
        <w:t xml:space="preserve"> again</w:t>
      </w:r>
      <w:r w:rsidRPr="000F05C0">
        <w:rPr>
          <w:rFonts w:ascii="Cambria" w:eastAsia="Times New Roman" w:hAnsi="Cambria" w:cs="Arial"/>
          <w:color w:val="000000"/>
        </w:rPr>
        <w:t xml:space="preserve"> in 6 months.</w:t>
      </w:r>
    </w:p>
    <w:p w:rsidR="000F05C0" w:rsidRPr="000F05C0" w:rsidRDefault="000F05C0" w:rsidP="000F05C0">
      <w:pPr>
        <w:shd w:val="clear" w:color="auto" w:fill="FFFFFF"/>
        <w:rPr>
          <w:rFonts w:ascii="Cambria" w:eastAsia="Times New Roman" w:hAnsi="Cambria" w:cs="Arial"/>
          <w:color w:val="000000"/>
        </w:rPr>
      </w:pPr>
      <w:r w:rsidRPr="00984D21">
        <w:rPr>
          <w:rFonts w:ascii="Cambria" w:eastAsia="Times New Roman" w:hAnsi="Cambria" w:cs="Arial"/>
          <w:b/>
          <w:color w:val="000000"/>
        </w:rPr>
        <w:t>Seconded by</w:t>
      </w:r>
      <w:r w:rsidRPr="000F05C0">
        <w:rPr>
          <w:rFonts w:ascii="Cambria" w:eastAsia="Times New Roman" w:hAnsi="Cambria" w:cs="Arial"/>
          <w:color w:val="000000"/>
        </w:rPr>
        <w:t>:  Commissioner Lawson</w:t>
      </w:r>
    </w:p>
    <w:p w:rsidR="000F05C0" w:rsidRPr="000F05C0" w:rsidRDefault="000F05C0" w:rsidP="000F05C0">
      <w:pPr>
        <w:shd w:val="clear" w:color="auto" w:fill="FFFFFF"/>
        <w:rPr>
          <w:rFonts w:ascii="Cambria" w:eastAsia="Times New Roman" w:hAnsi="Cambria" w:cs="Arial"/>
          <w:color w:val="000000"/>
        </w:rPr>
      </w:pPr>
      <w:r w:rsidRPr="00984D21">
        <w:rPr>
          <w:rFonts w:ascii="Cambria" w:eastAsia="Times New Roman" w:hAnsi="Cambria" w:cs="Arial"/>
          <w:b/>
          <w:color w:val="000000"/>
        </w:rPr>
        <w:t>Outcome of motion</w:t>
      </w:r>
      <w:r w:rsidRPr="000F05C0">
        <w:rPr>
          <w:rFonts w:ascii="Cambria" w:eastAsia="Times New Roman" w:hAnsi="Cambria" w:cs="Arial"/>
          <w:color w:val="000000"/>
        </w:rPr>
        <w:t>:  Unanimously passed</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u w:val="single"/>
        </w:rPr>
        <w:t>Set “special called” meeting date to review FY’15 Budget-(early March):</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xml:space="preserve">Chairman Buchanan called a “special called” meeting for March 7, 2014 at 3:30 p.m. to </w:t>
      </w:r>
      <w:r w:rsidR="00A70C35">
        <w:rPr>
          <w:rFonts w:ascii="Cambria" w:eastAsia="Times New Roman" w:hAnsi="Cambria" w:cs="Arial"/>
          <w:color w:val="000000"/>
        </w:rPr>
        <w:t>review FY’15 budget</w:t>
      </w:r>
      <w:r w:rsidR="00081F94">
        <w:rPr>
          <w:rFonts w:ascii="Cambria" w:eastAsia="Times New Roman" w:hAnsi="Cambria" w:cs="Arial"/>
          <w:color w:val="000000"/>
        </w:rPr>
        <w:t xml:space="preserve"> and any other</w:t>
      </w:r>
      <w:r w:rsidR="00A70C35">
        <w:rPr>
          <w:rFonts w:ascii="Cambria" w:eastAsia="Times New Roman" w:hAnsi="Cambria" w:cs="Arial"/>
          <w:color w:val="000000"/>
        </w:rPr>
        <w:t xml:space="preserve"> required agenda items.</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lastRenderedPageBreak/>
        <w:t> </w:t>
      </w:r>
    </w:p>
    <w:p w:rsidR="000F05C0" w:rsidRDefault="000F05C0" w:rsidP="000F05C0">
      <w:pPr>
        <w:shd w:val="clear" w:color="auto" w:fill="FFFFFF"/>
        <w:rPr>
          <w:rFonts w:ascii="Cambria" w:eastAsia="Times New Roman" w:hAnsi="Cambria" w:cs="Arial"/>
          <w:b/>
          <w:color w:val="000000"/>
          <w:u w:val="single"/>
        </w:rPr>
      </w:pPr>
    </w:p>
    <w:p w:rsidR="00984D21" w:rsidRDefault="00984D21" w:rsidP="000F05C0">
      <w:pPr>
        <w:shd w:val="clear" w:color="auto" w:fill="FFFFFF"/>
        <w:rPr>
          <w:rFonts w:ascii="Cambria" w:eastAsia="Times New Roman" w:hAnsi="Cambria" w:cs="Arial"/>
          <w:b/>
          <w:color w:val="000000"/>
          <w:u w:val="single"/>
        </w:rPr>
      </w:pP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u w:val="single"/>
        </w:rPr>
        <w:t>Administrator’s Reports:</w:t>
      </w:r>
    </w:p>
    <w:p w:rsidR="000F05C0" w:rsidRDefault="00273F8A" w:rsidP="00273F8A">
      <w:pPr>
        <w:pStyle w:val="ListParagraph"/>
        <w:numPr>
          <w:ilvl w:val="0"/>
          <w:numId w:val="4"/>
        </w:numPr>
        <w:shd w:val="clear" w:color="auto" w:fill="FFFFFF"/>
        <w:rPr>
          <w:rFonts w:ascii="Cambria" w:eastAsia="Times New Roman" w:hAnsi="Cambria" w:cs="Arial"/>
          <w:color w:val="000000"/>
        </w:rPr>
      </w:pPr>
      <w:r>
        <w:rPr>
          <w:rFonts w:ascii="Cambria" w:eastAsia="Times New Roman" w:hAnsi="Cambria" w:cs="Arial"/>
          <w:color w:val="000000"/>
        </w:rPr>
        <w:t xml:space="preserve">Recruiting State employees as poll officials:  Per State Coordinator Mark Goins, </w:t>
      </w:r>
    </w:p>
    <w:p w:rsidR="00A70C35" w:rsidRDefault="00273F8A" w:rsidP="00273F8A">
      <w:pPr>
        <w:pStyle w:val="ListParagraph"/>
        <w:shd w:val="clear" w:color="auto" w:fill="FFFFFF"/>
        <w:rPr>
          <w:rFonts w:ascii="Cambria" w:eastAsia="Times New Roman" w:hAnsi="Cambria" w:cs="Arial"/>
          <w:color w:val="000000"/>
        </w:rPr>
      </w:pPr>
      <w:r>
        <w:rPr>
          <w:rFonts w:ascii="Cambria" w:eastAsia="Times New Roman" w:hAnsi="Cambria" w:cs="Arial"/>
          <w:color w:val="000000"/>
        </w:rPr>
        <w:t xml:space="preserve">DCEC can recruit state employees to work the polls and Metro teachers </w:t>
      </w:r>
      <w:r w:rsidR="00A70C35">
        <w:rPr>
          <w:rFonts w:ascii="Cambria" w:eastAsia="Times New Roman" w:hAnsi="Cambria" w:cs="Arial"/>
          <w:color w:val="000000"/>
        </w:rPr>
        <w:t xml:space="preserve">(regular </w:t>
      </w:r>
    </w:p>
    <w:p w:rsidR="00273F8A" w:rsidRPr="00A70C35" w:rsidRDefault="00A70C35" w:rsidP="00A70C35">
      <w:pPr>
        <w:pStyle w:val="ListParagraph"/>
        <w:shd w:val="clear" w:color="auto" w:fill="FFFFFF"/>
        <w:rPr>
          <w:rFonts w:ascii="Cambria" w:eastAsia="Times New Roman" w:hAnsi="Cambria" w:cs="Arial"/>
          <w:color w:val="000000"/>
        </w:rPr>
      </w:pPr>
      <w:r>
        <w:rPr>
          <w:rFonts w:ascii="Cambria" w:eastAsia="Times New Roman" w:hAnsi="Cambria" w:cs="Arial"/>
          <w:color w:val="000000"/>
        </w:rPr>
        <w:t>and substitute)</w:t>
      </w:r>
      <w:r w:rsidR="00273F8A">
        <w:rPr>
          <w:rFonts w:ascii="Cambria" w:eastAsia="Times New Roman" w:hAnsi="Cambria" w:cs="Arial"/>
          <w:color w:val="000000"/>
        </w:rPr>
        <w:t xml:space="preserve"> </w:t>
      </w:r>
      <w:r>
        <w:rPr>
          <w:rFonts w:ascii="Cambria" w:eastAsia="Times New Roman" w:hAnsi="Cambria" w:cs="Arial"/>
          <w:color w:val="000000"/>
        </w:rPr>
        <w:t>may now work as poll officials.</w:t>
      </w:r>
    </w:p>
    <w:p w:rsidR="00273F8A" w:rsidRDefault="00273F8A" w:rsidP="00273F8A">
      <w:pPr>
        <w:pStyle w:val="ListParagraph"/>
        <w:numPr>
          <w:ilvl w:val="0"/>
          <w:numId w:val="4"/>
        </w:numPr>
        <w:shd w:val="clear" w:color="auto" w:fill="FFFFFF"/>
        <w:rPr>
          <w:rFonts w:ascii="Cambria" w:eastAsia="Times New Roman" w:hAnsi="Cambria" w:cs="Arial"/>
          <w:color w:val="000000"/>
        </w:rPr>
      </w:pPr>
      <w:r>
        <w:rPr>
          <w:rFonts w:ascii="Cambria" w:eastAsia="Times New Roman" w:hAnsi="Cambria" w:cs="Arial"/>
          <w:color w:val="000000"/>
        </w:rPr>
        <w:t>Recruiting update:</w:t>
      </w:r>
      <w:r w:rsidR="00151D76">
        <w:rPr>
          <w:rFonts w:ascii="Cambria" w:eastAsia="Times New Roman" w:hAnsi="Cambria" w:cs="Arial"/>
          <w:color w:val="000000"/>
        </w:rPr>
        <w:t xml:space="preserve">  High School Supplemental registration is currently underway</w:t>
      </w:r>
    </w:p>
    <w:p w:rsidR="002B440E" w:rsidRDefault="00151D76" w:rsidP="002B440E">
      <w:pPr>
        <w:pStyle w:val="ListParagraph"/>
        <w:shd w:val="clear" w:color="auto" w:fill="FFFFFF"/>
        <w:rPr>
          <w:rFonts w:ascii="Cambria" w:eastAsia="Times New Roman" w:hAnsi="Cambria" w:cs="Arial"/>
          <w:color w:val="000000"/>
        </w:rPr>
      </w:pPr>
      <w:r>
        <w:rPr>
          <w:rFonts w:ascii="Cambria" w:eastAsia="Times New Roman" w:hAnsi="Cambria" w:cs="Arial"/>
          <w:color w:val="000000"/>
        </w:rPr>
        <w:t xml:space="preserve">until March 7, 2014.  </w:t>
      </w:r>
      <w:r w:rsidR="002B440E">
        <w:rPr>
          <w:rFonts w:ascii="Cambria" w:eastAsia="Times New Roman" w:hAnsi="Cambria" w:cs="Arial"/>
          <w:color w:val="000000"/>
        </w:rPr>
        <w:t>There are 33 public and private schools</w:t>
      </w:r>
      <w:r w:rsidR="00516D3A">
        <w:rPr>
          <w:rFonts w:ascii="Cambria" w:eastAsia="Times New Roman" w:hAnsi="Cambria" w:cs="Arial"/>
          <w:color w:val="000000"/>
        </w:rPr>
        <w:t xml:space="preserve"> our volunteers will visit. </w:t>
      </w:r>
      <w:r>
        <w:rPr>
          <w:rFonts w:ascii="Cambria" w:eastAsia="Times New Roman" w:hAnsi="Cambria" w:cs="Arial"/>
          <w:color w:val="000000"/>
        </w:rPr>
        <w:t xml:space="preserve"> </w:t>
      </w:r>
      <w:r w:rsidR="00516D3A">
        <w:rPr>
          <w:rFonts w:ascii="Cambria" w:eastAsia="Times New Roman" w:hAnsi="Cambria" w:cs="Arial"/>
          <w:color w:val="000000"/>
        </w:rPr>
        <w:t>So far, w</w:t>
      </w:r>
      <w:r w:rsidR="002B440E">
        <w:rPr>
          <w:rFonts w:ascii="Cambria" w:eastAsia="Times New Roman" w:hAnsi="Cambria" w:cs="Arial"/>
          <w:color w:val="000000"/>
        </w:rPr>
        <w:t xml:space="preserve">e have 447 voter registration </w:t>
      </w:r>
      <w:r w:rsidR="004D123C">
        <w:rPr>
          <w:rFonts w:ascii="Cambria" w:eastAsia="Times New Roman" w:hAnsi="Cambria" w:cs="Arial"/>
          <w:color w:val="000000"/>
        </w:rPr>
        <w:t>applications</w:t>
      </w:r>
      <w:r w:rsidR="002B440E">
        <w:rPr>
          <w:rFonts w:ascii="Cambria" w:eastAsia="Times New Roman" w:hAnsi="Cambria" w:cs="Arial"/>
          <w:color w:val="000000"/>
        </w:rPr>
        <w:t xml:space="preserve"> from high school seniors to process and still have 14 </w:t>
      </w:r>
      <w:r w:rsidR="00516D3A">
        <w:rPr>
          <w:rFonts w:ascii="Cambria" w:eastAsia="Times New Roman" w:hAnsi="Cambria" w:cs="Arial"/>
          <w:color w:val="000000"/>
        </w:rPr>
        <w:t>more schools to visit.  Also, we’re getting a few poll workers from that group.</w:t>
      </w:r>
    </w:p>
    <w:p w:rsidR="00516D3A" w:rsidRPr="002B440E" w:rsidRDefault="00516D3A" w:rsidP="002B440E">
      <w:pPr>
        <w:pStyle w:val="ListParagraph"/>
        <w:shd w:val="clear" w:color="auto" w:fill="FFFFFF"/>
        <w:rPr>
          <w:rFonts w:ascii="Cambria" w:eastAsia="Times New Roman" w:hAnsi="Cambria" w:cs="Arial"/>
          <w:color w:val="000000"/>
        </w:rPr>
      </w:pPr>
      <w:r>
        <w:rPr>
          <w:rFonts w:ascii="Cambria" w:eastAsia="Times New Roman" w:hAnsi="Cambria" w:cs="Arial"/>
          <w:color w:val="000000"/>
        </w:rPr>
        <w:t xml:space="preserve">New employee- Nancy DeKalb is assisting with poll recruiting along with Ella Chadwell.  Nancy’s task is “message management” and making certain we’re speaking with one voice and not having several messages projected.  Nancy is also putting together a media relations plan with two main messages: vote early and </w:t>
      </w:r>
      <w:r w:rsidR="00A70C35">
        <w:rPr>
          <w:rFonts w:ascii="Cambria" w:eastAsia="Times New Roman" w:hAnsi="Cambria" w:cs="Arial"/>
          <w:color w:val="000000"/>
        </w:rPr>
        <w:t>the need for</w:t>
      </w:r>
      <w:r>
        <w:rPr>
          <w:rFonts w:ascii="Cambria" w:eastAsia="Times New Roman" w:hAnsi="Cambria" w:cs="Arial"/>
          <w:color w:val="000000"/>
        </w:rPr>
        <w:t xml:space="preserve"> poll workers.</w:t>
      </w:r>
    </w:p>
    <w:p w:rsidR="00273F8A" w:rsidRDefault="00273F8A" w:rsidP="00273F8A">
      <w:pPr>
        <w:pStyle w:val="ListParagraph"/>
        <w:numPr>
          <w:ilvl w:val="0"/>
          <w:numId w:val="4"/>
        </w:numPr>
        <w:shd w:val="clear" w:color="auto" w:fill="FFFFFF"/>
        <w:rPr>
          <w:rFonts w:ascii="Cambria" w:eastAsia="Times New Roman" w:hAnsi="Cambria" w:cs="Arial"/>
          <w:color w:val="000000"/>
        </w:rPr>
      </w:pPr>
      <w:r>
        <w:rPr>
          <w:rFonts w:ascii="Cambria" w:eastAsia="Times New Roman" w:hAnsi="Cambria" w:cs="Arial"/>
          <w:color w:val="000000"/>
        </w:rPr>
        <w:t>Update plan for training and training materials:</w:t>
      </w:r>
      <w:r w:rsidR="00516D3A">
        <w:rPr>
          <w:rFonts w:ascii="Cambria" w:eastAsia="Times New Roman" w:hAnsi="Cambria" w:cs="Arial"/>
          <w:color w:val="000000"/>
        </w:rPr>
        <w:t xml:space="preserve"> AOE Wall asked Joa</w:t>
      </w:r>
      <w:r w:rsidR="00A70C35">
        <w:rPr>
          <w:rFonts w:ascii="Cambria" w:eastAsia="Times New Roman" w:hAnsi="Cambria" w:cs="Arial"/>
          <w:color w:val="000000"/>
        </w:rPr>
        <w:t>n Nixon to take over updating all training to include manuals and processes.</w:t>
      </w:r>
      <w:r w:rsidR="00516D3A">
        <w:rPr>
          <w:rFonts w:ascii="Cambria" w:eastAsia="Times New Roman" w:hAnsi="Cambria" w:cs="Arial"/>
          <w:color w:val="000000"/>
        </w:rPr>
        <w:t xml:space="preserve">  Joan is currently reviewing t</w:t>
      </w:r>
      <w:r w:rsidR="00A70C35">
        <w:rPr>
          <w:rFonts w:ascii="Cambria" w:eastAsia="Times New Roman" w:hAnsi="Cambria" w:cs="Arial"/>
          <w:color w:val="000000"/>
        </w:rPr>
        <w:t>raining manuals from other counties and is focused on simplifying all</w:t>
      </w:r>
    </w:p>
    <w:p w:rsidR="00A70C35" w:rsidRPr="00A70C35" w:rsidRDefault="00A70C35" w:rsidP="00A70C35">
      <w:pPr>
        <w:shd w:val="clear" w:color="auto" w:fill="FFFFFF"/>
        <w:ind w:left="720"/>
        <w:rPr>
          <w:rFonts w:ascii="Cambria" w:eastAsia="Times New Roman" w:hAnsi="Cambria" w:cs="Arial"/>
          <w:color w:val="000000"/>
        </w:rPr>
      </w:pPr>
      <w:r>
        <w:rPr>
          <w:rFonts w:ascii="Cambria" w:eastAsia="Times New Roman" w:hAnsi="Cambria" w:cs="Arial"/>
          <w:color w:val="000000"/>
        </w:rPr>
        <w:t xml:space="preserve">training </w:t>
      </w:r>
      <w:r w:rsidR="00A8384D">
        <w:rPr>
          <w:rFonts w:ascii="Cambria" w:eastAsia="Times New Roman" w:hAnsi="Cambria" w:cs="Arial"/>
          <w:color w:val="000000"/>
        </w:rPr>
        <w:t>material.</w:t>
      </w:r>
    </w:p>
    <w:p w:rsidR="00273F8A" w:rsidRDefault="00273F8A" w:rsidP="00273F8A">
      <w:pPr>
        <w:pStyle w:val="ListParagraph"/>
        <w:numPr>
          <w:ilvl w:val="0"/>
          <w:numId w:val="4"/>
        </w:numPr>
        <w:shd w:val="clear" w:color="auto" w:fill="FFFFFF"/>
        <w:rPr>
          <w:rFonts w:ascii="Cambria" w:eastAsia="Times New Roman" w:hAnsi="Cambria" w:cs="Arial"/>
          <w:color w:val="000000"/>
        </w:rPr>
      </w:pPr>
      <w:r>
        <w:rPr>
          <w:rFonts w:ascii="Cambria" w:eastAsia="Times New Roman" w:hAnsi="Cambria" w:cs="Arial"/>
          <w:color w:val="000000"/>
        </w:rPr>
        <w:t xml:space="preserve">Voter fraud letter to DA’s office:  Letter to DA’s office was mailed on February </w:t>
      </w:r>
    </w:p>
    <w:p w:rsidR="00273F8A" w:rsidRPr="00273F8A" w:rsidRDefault="00A8384D" w:rsidP="00273F8A">
      <w:pPr>
        <w:pStyle w:val="ListParagraph"/>
        <w:shd w:val="clear" w:color="auto" w:fill="FFFFFF"/>
        <w:rPr>
          <w:rFonts w:ascii="Cambria" w:eastAsia="Times New Roman" w:hAnsi="Cambria" w:cs="Arial"/>
          <w:color w:val="000000"/>
        </w:rPr>
      </w:pPr>
      <w:r>
        <w:rPr>
          <w:rFonts w:ascii="Cambria" w:eastAsia="Times New Roman" w:hAnsi="Cambria" w:cs="Arial"/>
          <w:color w:val="000000"/>
        </w:rPr>
        <w:t>12, 2014 and we’re awaiting a</w:t>
      </w:r>
      <w:r w:rsidR="00273F8A">
        <w:rPr>
          <w:rFonts w:ascii="Cambria" w:eastAsia="Times New Roman" w:hAnsi="Cambria" w:cs="Arial"/>
          <w:color w:val="000000"/>
        </w:rPr>
        <w:t xml:space="preserve"> response.</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u w:val="single"/>
        </w:rPr>
        <w:t>Any old/new business:</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Qualifying deadline for the May Primary election is February 20, 2014 by noon</w:t>
      </w:r>
      <w:r w:rsidR="00081F94">
        <w:rPr>
          <w:rFonts w:ascii="Cambria" w:eastAsia="Times New Roman" w:hAnsi="Cambria" w:cs="Arial"/>
          <w:color w:val="000000"/>
        </w:rPr>
        <w:t xml:space="preserve">. </w:t>
      </w:r>
      <w:r w:rsidRPr="000F05C0">
        <w:rPr>
          <w:rFonts w:ascii="Cambria" w:eastAsia="Times New Roman" w:hAnsi="Cambria" w:cs="Arial"/>
          <w:color w:val="000000"/>
        </w:rPr>
        <w:t xml:space="preserve"> 95 petitions have been issued since November 22, 2013.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u w:val="single"/>
        </w:rPr>
        <w:t>Set date and time for next meeting:</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The next scheduled</w:t>
      </w:r>
      <w:r w:rsidR="00A8384D">
        <w:rPr>
          <w:rFonts w:ascii="Cambria" w:eastAsia="Times New Roman" w:hAnsi="Cambria" w:cs="Arial"/>
          <w:color w:val="000000"/>
        </w:rPr>
        <w:t xml:space="preserve"> regular</w:t>
      </w:r>
      <w:r w:rsidRPr="000F05C0">
        <w:rPr>
          <w:rFonts w:ascii="Cambria" w:eastAsia="Times New Roman" w:hAnsi="Cambria" w:cs="Arial"/>
          <w:color w:val="000000"/>
        </w:rPr>
        <w:t xml:space="preserve"> meeting will be March 24, 2014 at 3:30 p.m.</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Adjourn:</w:t>
      </w:r>
      <w:bookmarkStart w:id="0" w:name="_GoBack"/>
      <w:bookmarkEnd w:id="0"/>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Motion stated:  Commissioner Herzfeld made a motion to adjourn.</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Seconded by:  Commissioner Lawson</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Outcome of motion:  Unanimously passed</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xml:space="preserve">_________________________________________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Tricia Herzfeld, Secretary</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b/>
          <w:color w:val="000000"/>
        </w:rPr>
        <w:t> </w:t>
      </w:r>
    </w:p>
    <w:p w:rsidR="000F05C0"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p w:rsidR="00EE024D" w:rsidRPr="000F05C0" w:rsidRDefault="000F05C0" w:rsidP="000F05C0">
      <w:pPr>
        <w:shd w:val="clear" w:color="auto" w:fill="FFFFFF"/>
        <w:rPr>
          <w:rFonts w:ascii="Cambria" w:eastAsia="Times New Roman" w:hAnsi="Cambria" w:cs="Arial"/>
          <w:color w:val="000000"/>
        </w:rPr>
      </w:pPr>
      <w:r w:rsidRPr="000F05C0">
        <w:rPr>
          <w:rFonts w:ascii="Cambria" w:eastAsia="Times New Roman" w:hAnsi="Cambria" w:cs="Arial"/>
          <w:color w:val="000000"/>
        </w:rPr>
        <w:t> </w:t>
      </w:r>
    </w:p>
    <w:sectPr w:rsidR="00EE024D" w:rsidRPr="000F05C0" w:rsidSect="000F05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21" w:rsidRDefault="00984D21" w:rsidP="00984D21">
      <w:r>
        <w:separator/>
      </w:r>
    </w:p>
  </w:endnote>
  <w:endnote w:type="continuationSeparator" w:id="0">
    <w:p w:rsidR="00984D21" w:rsidRDefault="00984D21" w:rsidP="0098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545768"/>
      <w:docPartObj>
        <w:docPartGallery w:val="Page Numbers (Bottom of Page)"/>
        <w:docPartUnique/>
      </w:docPartObj>
    </w:sdtPr>
    <w:sdtEndPr>
      <w:rPr>
        <w:color w:val="808080" w:themeColor="background1" w:themeShade="80"/>
        <w:spacing w:val="60"/>
      </w:rPr>
    </w:sdtEndPr>
    <w:sdtContent>
      <w:p w:rsidR="00984D21" w:rsidRDefault="00984D2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81F94" w:rsidRPr="00081F94">
          <w:rPr>
            <w:b/>
            <w:bCs/>
            <w:noProof/>
          </w:rPr>
          <w:t>1</w:t>
        </w:r>
        <w:r>
          <w:rPr>
            <w:b/>
            <w:bCs/>
            <w:noProof/>
          </w:rPr>
          <w:fldChar w:fldCharType="end"/>
        </w:r>
        <w:r>
          <w:rPr>
            <w:b/>
            <w:bCs/>
          </w:rPr>
          <w:t xml:space="preserve"> | </w:t>
        </w:r>
        <w:r>
          <w:rPr>
            <w:color w:val="808080" w:themeColor="background1" w:themeShade="80"/>
            <w:spacing w:val="60"/>
          </w:rPr>
          <w:t>Page</w:t>
        </w:r>
      </w:p>
    </w:sdtContent>
  </w:sdt>
  <w:p w:rsidR="00984D21" w:rsidRDefault="00984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21" w:rsidRDefault="00984D21" w:rsidP="00984D21">
      <w:r>
        <w:separator/>
      </w:r>
    </w:p>
  </w:footnote>
  <w:footnote w:type="continuationSeparator" w:id="0">
    <w:p w:rsidR="00984D21" w:rsidRDefault="00984D21" w:rsidP="00984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67EB"/>
    <w:multiLevelType w:val="hybridMultilevel"/>
    <w:tmpl w:val="A0E89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64A7E"/>
    <w:multiLevelType w:val="hybridMultilevel"/>
    <w:tmpl w:val="95429A96"/>
    <w:lvl w:ilvl="0" w:tplc="6A9EA09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6B84698A"/>
    <w:multiLevelType w:val="hybridMultilevel"/>
    <w:tmpl w:val="09043320"/>
    <w:lvl w:ilvl="0" w:tplc="0F86F3A0">
      <w:start w:val="1"/>
      <w:numFmt w:val="lowerLetter"/>
      <w:lvlText w:val="%1."/>
      <w:lvlJc w:val="left"/>
      <w:pPr>
        <w:ind w:left="1260" w:hanging="54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EB26AB"/>
    <w:multiLevelType w:val="hybridMultilevel"/>
    <w:tmpl w:val="1294FAE6"/>
    <w:lvl w:ilvl="0" w:tplc="A6F240A2">
      <w:start w:val="1"/>
      <w:numFmt w:val="decimal"/>
      <w:lvlText w:val="%1."/>
      <w:lvlJc w:val="left"/>
      <w:pPr>
        <w:ind w:left="1275" w:hanging="555"/>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5C0"/>
    <w:rsid w:val="00081F94"/>
    <w:rsid w:val="000F05C0"/>
    <w:rsid w:val="00151D76"/>
    <w:rsid w:val="00273F8A"/>
    <w:rsid w:val="002B440E"/>
    <w:rsid w:val="004D123C"/>
    <w:rsid w:val="00516D3A"/>
    <w:rsid w:val="00534025"/>
    <w:rsid w:val="005607AE"/>
    <w:rsid w:val="0057727E"/>
    <w:rsid w:val="00984D21"/>
    <w:rsid w:val="00A70C35"/>
    <w:rsid w:val="00A8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5C0"/>
    <w:pPr>
      <w:ind w:left="720"/>
      <w:contextualSpacing/>
    </w:pPr>
  </w:style>
  <w:style w:type="paragraph" w:styleId="BalloonText">
    <w:name w:val="Balloon Text"/>
    <w:basedOn w:val="Normal"/>
    <w:link w:val="BalloonTextChar"/>
    <w:uiPriority w:val="99"/>
    <w:semiHidden/>
    <w:unhideWhenUsed/>
    <w:rsid w:val="000F05C0"/>
    <w:rPr>
      <w:rFonts w:ascii="Tahoma" w:hAnsi="Tahoma" w:cs="Tahoma"/>
      <w:sz w:val="16"/>
      <w:szCs w:val="16"/>
    </w:rPr>
  </w:style>
  <w:style w:type="character" w:customStyle="1" w:styleId="BalloonTextChar">
    <w:name w:val="Balloon Text Char"/>
    <w:basedOn w:val="DefaultParagraphFont"/>
    <w:link w:val="BalloonText"/>
    <w:uiPriority w:val="99"/>
    <w:semiHidden/>
    <w:rsid w:val="000F05C0"/>
    <w:rPr>
      <w:rFonts w:ascii="Tahoma" w:hAnsi="Tahoma" w:cs="Tahoma"/>
      <w:sz w:val="16"/>
      <w:szCs w:val="16"/>
    </w:rPr>
  </w:style>
  <w:style w:type="paragraph" w:styleId="Header">
    <w:name w:val="header"/>
    <w:basedOn w:val="Normal"/>
    <w:link w:val="HeaderChar"/>
    <w:uiPriority w:val="99"/>
    <w:unhideWhenUsed/>
    <w:rsid w:val="00984D21"/>
    <w:pPr>
      <w:tabs>
        <w:tab w:val="center" w:pos="4680"/>
        <w:tab w:val="right" w:pos="9360"/>
      </w:tabs>
    </w:pPr>
  </w:style>
  <w:style w:type="character" w:customStyle="1" w:styleId="HeaderChar">
    <w:name w:val="Header Char"/>
    <w:basedOn w:val="DefaultParagraphFont"/>
    <w:link w:val="Header"/>
    <w:uiPriority w:val="99"/>
    <w:rsid w:val="00984D21"/>
    <w:rPr>
      <w:rFonts w:ascii="Times New Roman" w:hAnsi="Times New Roman" w:cs="Times New Roman"/>
      <w:sz w:val="24"/>
      <w:szCs w:val="24"/>
    </w:rPr>
  </w:style>
  <w:style w:type="paragraph" w:styleId="Footer">
    <w:name w:val="footer"/>
    <w:basedOn w:val="Normal"/>
    <w:link w:val="FooterChar"/>
    <w:uiPriority w:val="99"/>
    <w:unhideWhenUsed/>
    <w:rsid w:val="00984D21"/>
    <w:pPr>
      <w:tabs>
        <w:tab w:val="center" w:pos="4680"/>
        <w:tab w:val="right" w:pos="9360"/>
      </w:tabs>
    </w:pPr>
  </w:style>
  <w:style w:type="character" w:customStyle="1" w:styleId="FooterChar">
    <w:name w:val="Footer Char"/>
    <w:basedOn w:val="DefaultParagraphFont"/>
    <w:link w:val="Footer"/>
    <w:uiPriority w:val="99"/>
    <w:rsid w:val="00984D2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5C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5C0"/>
    <w:pPr>
      <w:ind w:left="720"/>
      <w:contextualSpacing/>
    </w:pPr>
  </w:style>
  <w:style w:type="paragraph" w:styleId="BalloonText">
    <w:name w:val="Balloon Text"/>
    <w:basedOn w:val="Normal"/>
    <w:link w:val="BalloonTextChar"/>
    <w:uiPriority w:val="99"/>
    <w:semiHidden/>
    <w:unhideWhenUsed/>
    <w:rsid w:val="000F05C0"/>
    <w:rPr>
      <w:rFonts w:ascii="Tahoma" w:hAnsi="Tahoma" w:cs="Tahoma"/>
      <w:sz w:val="16"/>
      <w:szCs w:val="16"/>
    </w:rPr>
  </w:style>
  <w:style w:type="character" w:customStyle="1" w:styleId="BalloonTextChar">
    <w:name w:val="Balloon Text Char"/>
    <w:basedOn w:val="DefaultParagraphFont"/>
    <w:link w:val="BalloonText"/>
    <w:uiPriority w:val="99"/>
    <w:semiHidden/>
    <w:rsid w:val="000F05C0"/>
    <w:rPr>
      <w:rFonts w:ascii="Tahoma" w:hAnsi="Tahoma" w:cs="Tahoma"/>
      <w:sz w:val="16"/>
      <w:szCs w:val="16"/>
    </w:rPr>
  </w:style>
  <w:style w:type="paragraph" w:styleId="Header">
    <w:name w:val="header"/>
    <w:basedOn w:val="Normal"/>
    <w:link w:val="HeaderChar"/>
    <w:uiPriority w:val="99"/>
    <w:unhideWhenUsed/>
    <w:rsid w:val="00984D21"/>
    <w:pPr>
      <w:tabs>
        <w:tab w:val="center" w:pos="4680"/>
        <w:tab w:val="right" w:pos="9360"/>
      </w:tabs>
    </w:pPr>
  </w:style>
  <w:style w:type="character" w:customStyle="1" w:styleId="HeaderChar">
    <w:name w:val="Header Char"/>
    <w:basedOn w:val="DefaultParagraphFont"/>
    <w:link w:val="Header"/>
    <w:uiPriority w:val="99"/>
    <w:rsid w:val="00984D21"/>
    <w:rPr>
      <w:rFonts w:ascii="Times New Roman" w:hAnsi="Times New Roman" w:cs="Times New Roman"/>
      <w:sz w:val="24"/>
      <w:szCs w:val="24"/>
    </w:rPr>
  </w:style>
  <w:style w:type="paragraph" w:styleId="Footer">
    <w:name w:val="footer"/>
    <w:basedOn w:val="Normal"/>
    <w:link w:val="FooterChar"/>
    <w:uiPriority w:val="99"/>
    <w:unhideWhenUsed/>
    <w:rsid w:val="00984D21"/>
    <w:pPr>
      <w:tabs>
        <w:tab w:val="center" w:pos="4680"/>
        <w:tab w:val="right" w:pos="9360"/>
      </w:tabs>
    </w:pPr>
  </w:style>
  <w:style w:type="character" w:customStyle="1" w:styleId="FooterChar">
    <w:name w:val="Footer Char"/>
    <w:basedOn w:val="DefaultParagraphFont"/>
    <w:link w:val="Footer"/>
    <w:uiPriority w:val="99"/>
    <w:rsid w:val="00984D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02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Kelley (Elections)</dc:creator>
  <cp:lastModifiedBy>Harrison, Kelley (Elections)</cp:lastModifiedBy>
  <cp:revision>4</cp:revision>
  <cp:lastPrinted>2014-02-28T17:55:00Z</cp:lastPrinted>
  <dcterms:created xsi:type="dcterms:W3CDTF">2014-02-24T14:33:00Z</dcterms:created>
  <dcterms:modified xsi:type="dcterms:W3CDTF">2014-02-28T18:50:00Z</dcterms:modified>
</cp:coreProperties>
</file>